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68E13" w14:textId="17E5F6E9" w:rsidR="003013AC" w:rsidRDefault="003013AC" w:rsidP="002A2354">
      <w:pPr>
        <w:jc w:val="center"/>
      </w:pPr>
    </w:p>
    <w:sdt>
      <w:sdtPr>
        <w:rPr>
          <w:rFonts w:asciiTheme="minorHAnsi" w:eastAsiaTheme="minorHAnsi" w:hAnsiTheme="minorHAnsi" w:cstheme="minorHAnsi"/>
          <w:color w:val="auto"/>
          <w:sz w:val="24"/>
          <w:szCs w:val="24"/>
        </w:rPr>
        <w:id w:val="-1707249759"/>
        <w:docPartObj>
          <w:docPartGallery w:val="Table of Contents"/>
          <w:docPartUnique/>
        </w:docPartObj>
      </w:sdtPr>
      <w:sdtEndPr>
        <w:rPr>
          <w:b/>
          <w:bCs/>
          <w:noProof/>
        </w:rPr>
      </w:sdtEndPr>
      <w:sdtContent>
        <w:p w14:paraId="4AF46129" w14:textId="03396D33" w:rsidR="00C04FA4" w:rsidRPr="00903B1B" w:rsidRDefault="00C04FA4" w:rsidP="00903B1B">
          <w:pPr>
            <w:pStyle w:val="TOCHeading"/>
            <w:jc w:val="center"/>
            <w:rPr>
              <w:b/>
              <w:bCs/>
            </w:rPr>
          </w:pPr>
          <w:r w:rsidRPr="00903B1B">
            <w:rPr>
              <w:b/>
              <w:bCs/>
            </w:rPr>
            <w:t>Contents</w:t>
          </w:r>
        </w:p>
        <w:p w14:paraId="6E207DD6" w14:textId="76156808" w:rsidR="00F42AB9" w:rsidRDefault="00C04FA4">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5052368" w:history="1">
            <w:r w:rsidR="00F42AB9" w:rsidRPr="006D4E96">
              <w:rPr>
                <w:rStyle w:val="Hyperlink"/>
                <w:noProof/>
              </w:rPr>
              <w:t>1.</w:t>
            </w:r>
            <w:r w:rsidR="00F42AB9">
              <w:rPr>
                <w:rFonts w:eastAsiaTheme="minorEastAsia" w:cstheme="minorBidi"/>
                <w:noProof/>
                <w:sz w:val="22"/>
                <w:szCs w:val="22"/>
              </w:rPr>
              <w:tab/>
            </w:r>
            <w:r w:rsidR="00F42AB9" w:rsidRPr="006D4E96">
              <w:rPr>
                <w:rStyle w:val="Hyperlink"/>
                <w:noProof/>
              </w:rPr>
              <w:t>Introduction</w:t>
            </w:r>
            <w:r w:rsidR="00F42AB9">
              <w:rPr>
                <w:noProof/>
                <w:webHidden/>
              </w:rPr>
              <w:tab/>
            </w:r>
            <w:r w:rsidR="00F42AB9">
              <w:rPr>
                <w:noProof/>
                <w:webHidden/>
              </w:rPr>
              <w:fldChar w:fldCharType="begin"/>
            </w:r>
            <w:r w:rsidR="00F42AB9">
              <w:rPr>
                <w:noProof/>
                <w:webHidden/>
              </w:rPr>
              <w:instrText xml:space="preserve"> PAGEREF _Toc105052368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6F887001" w14:textId="0822EC91" w:rsidR="00F42AB9" w:rsidRDefault="00F3367F">
          <w:pPr>
            <w:pStyle w:val="TOC1"/>
            <w:tabs>
              <w:tab w:val="left" w:pos="440"/>
              <w:tab w:val="right" w:leader="dot" w:pos="9350"/>
            </w:tabs>
            <w:rPr>
              <w:rFonts w:eastAsiaTheme="minorEastAsia" w:cstheme="minorBidi"/>
              <w:noProof/>
              <w:sz w:val="22"/>
              <w:szCs w:val="22"/>
            </w:rPr>
          </w:pPr>
          <w:hyperlink w:anchor="_Toc105052369" w:history="1">
            <w:r w:rsidR="00F42AB9" w:rsidRPr="006D4E96">
              <w:rPr>
                <w:rStyle w:val="Hyperlink"/>
                <w:noProof/>
              </w:rPr>
              <w:t>2.</w:t>
            </w:r>
            <w:r w:rsidR="00F42AB9">
              <w:rPr>
                <w:rFonts w:eastAsiaTheme="minorEastAsia" w:cstheme="minorBidi"/>
                <w:noProof/>
                <w:sz w:val="22"/>
                <w:szCs w:val="22"/>
              </w:rPr>
              <w:tab/>
            </w:r>
            <w:r w:rsidR="00F42AB9" w:rsidRPr="006D4E96">
              <w:rPr>
                <w:rStyle w:val="Hyperlink"/>
                <w:noProof/>
              </w:rPr>
              <w:t>Purpose</w:t>
            </w:r>
            <w:r w:rsidR="00F42AB9">
              <w:rPr>
                <w:noProof/>
                <w:webHidden/>
              </w:rPr>
              <w:tab/>
            </w:r>
            <w:r w:rsidR="00F42AB9">
              <w:rPr>
                <w:noProof/>
                <w:webHidden/>
              </w:rPr>
              <w:fldChar w:fldCharType="begin"/>
            </w:r>
            <w:r w:rsidR="00F42AB9">
              <w:rPr>
                <w:noProof/>
                <w:webHidden/>
              </w:rPr>
              <w:instrText xml:space="preserve"> PAGEREF _Toc105052369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603DBA8A" w14:textId="5C4D0493" w:rsidR="00F42AB9" w:rsidRDefault="00F3367F">
          <w:pPr>
            <w:pStyle w:val="TOC1"/>
            <w:tabs>
              <w:tab w:val="left" w:pos="440"/>
              <w:tab w:val="right" w:leader="dot" w:pos="9350"/>
            </w:tabs>
            <w:rPr>
              <w:rFonts w:eastAsiaTheme="minorEastAsia" w:cstheme="minorBidi"/>
              <w:noProof/>
              <w:sz w:val="22"/>
              <w:szCs w:val="22"/>
            </w:rPr>
          </w:pPr>
          <w:hyperlink w:anchor="_Toc105052370" w:history="1">
            <w:r w:rsidR="00F42AB9" w:rsidRPr="006D4E96">
              <w:rPr>
                <w:rStyle w:val="Hyperlink"/>
                <w:noProof/>
              </w:rPr>
              <w:t>3.</w:t>
            </w:r>
            <w:r w:rsidR="00F42AB9">
              <w:rPr>
                <w:rFonts w:eastAsiaTheme="minorEastAsia" w:cstheme="minorBidi"/>
                <w:noProof/>
                <w:sz w:val="22"/>
                <w:szCs w:val="22"/>
              </w:rPr>
              <w:tab/>
            </w:r>
            <w:r w:rsidR="00F42AB9" w:rsidRPr="006D4E96">
              <w:rPr>
                <w:rStyle w:val="Hyperlink"/>
                <w:noProof/>
              </w:rPr>
              <w:t>Responsibilities and Functions</w:t>
            </w:r>
            <w:r w:rsidR="00F42AB9">
              <w:rPr>
                <w:noProof/>
                <w:webHidden/>
              </w:rPr>
              <w:tab/>
            </w:r>
            <w:r w:rsidR="00F42AB9">
              <w:rPr>
                <w:noProof/>
                <w:webHidden/>
              </w:rPr>
              <w:fldChar w:fldCharType="begin"/>
            </w:r>
            <w:r w:rsidR="00F42AB9">
              <w:rPr>
                <w:noProof/>
                <w:webHidden/>
              </w:rPr>
              <w:instrText xml:space="preserve"> PAGEREF _Toc105052370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3B2A3ACB" w14:textId="6CF8DDC8" w:rsidR="00F42AB9" w:rsidRDefault="00F3367F">
          <w:pPr>
            <w:pStyle w:val="TOC2"/>
            <w:tabs>
              <w:tab w:val="left" w:pos="880"/>
              <w:tab w:val="right" w:leader="dot" w:pos="9350"/>
            </w:tabs>
            <w:rPr>
              <w:rFonts w:eastAsiaTheme="minorEastAsia" w:cstheme="minorBidi"/>
              <w:noProof/>
              <w:sz w:val="22"/>
              <w:szCs w:val="22"/>
            </w:rPr>
          </w:pPr>
          <w:hyperlink w:anchor="_Toc105052371" w:history="1">
            <w:r w:rsidR="00F42AB9" w:rsidRPr="006D4E96">
              <w:rPr>
                <w:rStyle w:val="Hyperlink"/>
                <w:noProof/>
              </w:rPr>
              <w:t>3.1</w:t>
            </w:r>
            <w:r w:rsidR="00F42AB9">
              <w:rPr>
                <w:rFonts w:eastAsiaTheme="minorEastAsia" w:cstheme="minorBidi"/>
                <w:noProof/>
                <w:sz w:val="22"/>
                <w:szCs w:val="22"/>
              </w:rPr>
              <w:tab/>
            </w:r>
            <w:r w:rsidR="00F42AB9" w:rsidRPr="006D4E96">
              <w:rPr>
                <w:rStyle w:val="Hyperlink"/>
                <w:noProof/>
              </w:rPr>
              <w:t>Network Infrastructure</w:t>
            </w:r>
            <w:r w:rsidR="00F42AB9">
              <w:rPr>
                <w:noProof/>
                <w:webHidden/>
              </w:rPr>
              <w:tab/>
            </w:r>
            <w:r w:rsidR="00F42AB9">
              <w:rPr>
                <w:noProof/>
                <w:webHidden/>
              </w:rPr>
              <w:fldChar w:fldCharType="begin"/>
            </w:r>
            <w:r w:rsidR="00F42AB9">
              <w:rPr>
                <w:noProof/>
                <w:webHidden/>
              </w:rPr>
              <w:instrText xml:space="preserve"> PAGEREF _Toc105052371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5E1E3E7C" w14:textId="30F7D2D3" w:rsidR="00F42AB9" w:rsidRDefault="00F3367F">
          <w:pPr>
            <w:pStyle w:val="TOC2"/>
            <w:tabs>
              <w:tab w:val="left" w:pos="880"/>
              <w:tab w:val="right" w:leader="dot" w:pos="9350"/>
            </w:tabs>
            <w:rPr>
              <w:rFonts w:eastAsiaTheme="minorEastAsia" w:cstheme="minorBidi"/>
              <w:noProof/>
              <w:sz w:val="22"/>
              <w:szCs w:val="22"/>
            </w:rPr>
          </w:pPr>
          <w:hyperlink w:anchor="_Toc105052372" w:history="1">
            <w:r w:rsidR="00F42AB9" w:rsidRPr="006D4E96">
              <w:rPr>
                <w:rStyle w:val="Hyperlink"/>
                <w:noProof/>
              </w:rPr>
              <w:t>3.2</w:t>
            </w:r>
            <w:r w:rsidR="00F42AB9">
              <w:rPr>
                <w:rFonts w:eastAsiaTheme="minorEastAsia" w:cstheme="minorBidi"/>
                <w:noProof/>
                <w:sz w:val="22"/>
                <w:szCs w:val="22"/>
              </w:rPr>
              <w:tab/>
            </w:r>
            <w:r w:rsidR="00F42AB9" w:rsidRPr="006D4E96">
              <w:rPr>
                <w:rStyle w:val="Hyperlink"/>
                <w:noProof/>
              </w:rPr>
              <w:t>Server and Device Management</w:t>
            </w:r>
            <w:r w:rsidR="00F42AB9">
              <w:rPr>
                <w:noProof/>
                <w:webHidden/>
              </w:rPr>
              <w:tab/>
            </w:r>
            <w:r w:rsidR="00F42AB9">
              <w:rPr>
                <w:noProof/>
                <w:webHidden/>
              </w:rPr>
              <w:fldChar w:fldCharType="begin"/>
            </w:r>
            <w:r w:rsidR="00F42AB9">
              <w:rPr>
                <w:noProof/>
                <w:webHidden/>
              </w:rPr>
              <w:instrText xml:space="preserve"> PAGEREF _Toc105052372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494FF27D" w14:textId="59D1EE35" w:rsidR="00F42AB9" w:rsidRDefault="00F3367F">
          <w:pPr>
            <w:pStyle w:val="TOC2"/>
            <w:tabs>
              <w:tab w:val="right" w:leader="dot" w:pos="9350"/>
            </w:tabs>
            <w:rPr>
              <w:rFonts w:eastAsiaTheme="minorEastAsia" w:cstheme="minorBidi"/>
              <w:noProof/>
              <w:sz w:val="22"/>
              <w:szCs w:val="22"/>
            </w:rPr>
          </w:pPr>
          <w:hyperlink w:anchor="_Toc105052373" w:history="1">
            <w:r w:rsidR="00F42AB9" w:rsidRPr="006D4E96">
              <w:rPr>
                <w:rStyle w:val="Hyperlink"/>
                <w:noProof/>
              </w:rPr>
              <w:t>3.3 Computer and Helpdesk-related operations</w:t>
            </w:r>
            <w:r w:rsidR="00F42AB9">
              <w:rPr>
                <w:noProof/>
                <w:webHidden/>
              </w:rPr>
              <w:tab/>
            </w:r>
            <w:r w:rsidR="00F42AB9">
              <w:rPr>
                <w:noProof/>
                <w:webHidden/>
              </w:rPr>
              <w:fldChar w:fldCharType="begin"/>
            </w:r>
            <w:r w:rsidR="00F42AB9">
              <w:rPr>
                <w:noProof/>
                <w:webHidden/>
              </w:rPr>
              <w:instrText xml:space="preserve"> PAGEREF _Toc105052373 \h </w:instrText>
            </w:r>
            <w:r w:rsidR="00F42AB9">
              <w:rPr>
                <w:noProof/>
                <w:webHidden/>
              </w:rPr>
            </w:r>
            <w:r w:rsidR="00F42AB9">
              <w:rPr>
                <w:noProof/>
                <w:webHidden/>
              </w:rPr>
              <w:fldChar w:fldCharType="separate"/>
            </w:r>
            <w:r w:rsidR="00F42AB9">
              <w:rPr>
                <w:noProof/>
                <w:webHidden/>
              </w:rPr>
              <w:t>3</w:t>
            </w:r>
            <w:r w:rsidR="00F42AB9">
              <w:rPr>
                <w:noProof/>
                <w:webHidden/>
              </w:rPr>
              <w:fldChar w:fldCharType="end"/>
            </w:r>
          </w:hyperlink>
        </w:p>
        <w:p w14:paraId="1B167E47" w14:textId="025A5421" w:rsidR="00F42AB9" w:rsidRDefault="00F3367F">
          <w:pPr>
            <w:pStyle w:val="TOC1"/>
            <w:tabs>
              <w:tab w:val="left" w:pos="440"/>
              <w:tab w:val="right" w:leader="dot" w:pos="9350"/>
            </w:tabs>
            <w:rPr>
              <w:rFonts w:eastAsiaTheme="minorEastAsia" w:cstheme="minorBidi"/>
              <w:noProof/>
              <w:sz w:val="22"/>
              <w:szCs w:val="22"/>
            </w:rPr>
          </w:pPr>
          <w:hyperlink w:anchor="_Toc105052374" w:history="1">
            <w:r w:rsidR="00F42AB9" w:rsidRPr="006D4E96">
              <w:rPr>
                <w:rStyle w:val="Hyperlink"/>
                <w:noProof/>
              </w:rPr>
              <w:t>4.</w:t>
            </w:r>
            <w:r w:rsidR="00F42AB9">
              <w:rPr>
                <w:rFonts w:eastAsiaTheme="minorEastAsia" w:cstheme="minorBidi"/>
                <w:noProof/>
                <w:sz w:val="22"/>
                <w:szCs w:val="22"/>
              </w:rPr>
              <w:tab/>
            </w:r>
            <w:r w:rsidR="00F42AB9" w:rsidRPr="006D4E96">
              <w:rPr>
                <w:rStyle w:val="Hyperlink"/>
                <w:noProof/>
              </w:rPr>
              <w:t>IT Operations Processes</w:t>
            </w:r>
            <w:r w:rsidR="00F42AB9">
              <w:rPr>
                <w:noProof/>
                <w:webHidden/>
              </w:rPr>
              <w:tab/>
            </w:r>
            <w:r w:rsidR="00F42AB9">
              <w:rPr>
                <w:noProof/>
                <w:webHidden/>
              </w:rPr>
              <w:fldChar w:fldCharType="begin"/>
            </w:r>
            <w:r w:rsidR="00F42AB9">
              <w:rPr>
                <w:noProof/>
                <w:webHidden/>
              </w:rPr>
              <w:instrText xml:space="preserve"> PAGEREF _Toc105052374 \h </w:instrText>
            </w:r>
            <w:r w:rsidR="00F42AB9">
              <w:rPr>
                <w:noProof/>
                <w:webHidden/>
              </w:rPr>
            </w:r>
            <w:r w:rsidR="00F42AB9">
              <w:rPr>
                <w:noProof/>
                <w:webHidden/>
              </w:rPr>
              <w:fldChar w:fldCharType="separate"/>
            </w:r>
            <w:r w:rsidR="00F42AB9">
              <w:rPr>
                <w:noProof/>
                <w:webHidden/>
              </w:rPr>
              <w:t>4</w:t>
            </w:r>
            <w:r w:rsidR="00F42AB9">
              <w:rPr>
                <w:noProof/>
                <w:webHidden/>
              </w:rPr>
              <w:fldChar w:fldCharType="end"/>
            </w:r>
          </w:hyperlink>
        </w:p>
        <w:p w14:paraId="48F72D9A" w14:textId="5EF5028A" w:rsidR="00F42AB9" w:rsidRDefault="00F3367F">
          <w:pPr>
            <w:pStyle w:val="TOC1"/>
            <w:tabs>
              <w:tab w:val="left" w:pos="440"/>
              <w:tab w:val="right" w:leader="dot" w:pos="9350"/>
            </w:tabs>
            <w:rPr>
              <w:rFonts w:eastAsiaTheme="minorEastAsia" w:cstheme="minorBidi"/>
              <w:noProof/>
              <w:sz w:val="22"/>
              <w:szCs w:val="22"/>
            </w:rPr>
          </w:pPr>
          <w:hyperlink w:anchor="_Toc105052375" w:history="1">
            <w:r w:rsidR="00F42AB9" w:rsidRPr="006D4E96">
              <w:rPr>
                <w:rStyle w:val="Hyperlink"/>
                <w:noProof/>
              </w:rPr>
              <w:t>5.</w:t>
            </w:r>
            <w:r w:rsidR="00F42AB9">
              <w:rPr>
                <w:rFonts w:eastAsiaTheme="minorEastAsia" w:cstheme="minorBidi"/>
                <w:noProof/>
                <w:sz w:val="22"/>
                <w:szCs w:val="22"/>
              </w:rPr>
              <w:tab/>
            </w:r>
            <w:r w:rsidR="00F42AB9" w:rsidRPr="006D4E96">
              <w:rPr>
                <w:rStyle w:val="Hyperlink"/>
                <w:noProof/>
              </w:rPr>
              <w:t>Operations schedule</w:t>
            </w:r>
            <w:r w:rsidR="00F42AB9">
              <w:rPr>
                <w:noProof/>
                <w:webHidden/>
              </w:rPr>
              <w:tab/>
            </w:r>
            <w:r w:rsidR="00F42AB9">
              <w:rPr>
                <w:noProof/>
                <w:webHidden/>
              </w:rPr>
              <w:fldChar w:fldCharType="begin"/>
            </w:r>
            <w:r w:rsidR="00F42AB9">
              <w:rPr>
                <w:noProof/>
                <w:webHidden/>
              </w:rPr>
              <w:instrText xml:space="preserve"> PAGEREF _Toc105052375 \h </w:instrText>
            </w:r>
            <w:r w:rsidR="00F42AB9">
              <w:rPr>
                <w:noProof/>
                <w:webHidden/>
              </w:rPr>
            </w:r>
            <w:r w:rsidR="00F42AB9">
              <w:rPr>
                <w:noProof/>
                <w:webHidden/>
              </w:rPr>
              <w:fldChar w:fldCharType="separate"/>
            </w:r>
            <w:r w:rsidR="00F42AB9">
              <w:rPr>
                <w:noProof/>
                <w:webHidden/>
              </w:rPr>
              <w:t>5</w:t>
            </w:r>
            <w:r w:rsidR="00F42AB9">
              <w:rPr>
                <w:noProof/>
                <w:webHidden/>
              </w:rPr>
              <w:fldChar w:fldCharType="end"/>
            </w:r>
          </w:hyperlink>
        </w:p>
        <w:p w14:paraId="4D9D558B" w14:textId="05E0EDF1" w:rsidR="00F42AB9" w:rsidRDefault="00F3367F">
          <w:pPr>
            <w:pStyle w:val="TOC1"/>
            <w:tabs>
              <w:tab w:val="left" w:pos="440"/>
              <w:tab w:val="right" w:leader="dot" w:pos="9350"/>
            </w:tabs>
            <w:rPr>
              <w:rFonts w:eastAsiaTheme="minorEastAsia" w:cstheme="minorBidi"/>
              <w:noProof/>
              <w:sz w:val="22"/>
              <w:szCs w:val="22"/>
            </w:rPr>
          </w:pPr>
          <w:hyperlink w:anchor="_Toc105052376" w:history="1">
            <w:r w:rsidR="00F42AB9" w:rsidRPr="006D4E96">
              <w:rPr>
                <w:rStyle w:val="Hyperlink"/>
                <w:noProof/>
              </w:rPr>
              <w:t>6.</w:t>
            </w:r>
            <w:r w:rsidR="00F42AB9">
              <w:rPr>
                <w:rFonts w:eastAsiaTheme="minorEastAsia" w:cstheme="minorBidi"/>
                <w:noProof/>
                <w:sz w:val="22"/>
                <w:szCs w:val="22"/>
              </w:rPr>
              <w:tab/>
            </w:r>
            <w:r w:rsidR="00F42AB9" w:rsidRPr="006D4E96">
              <w:rPr>
                <w:rStyle w:val="Hyperlink"/>
                <w:noProof/>
              </w:rPr>
              <w:t>Backup Schedule</w:t>
            </w:r>
            <w:r w:rsidR="00F42AB9">
              <w:rPr>
                <w:noProof/>
                <w:webHidden/>
              </w:rPr>
              <w:tab/>
            </w:r>
            <w:r w:rsidR="00F42AB9">
              <w:rPr>
                <w:noProof/>
                <w:webHidden/>
              </w:rPr>
              <w:fldChar w:fldCharType="begin"/>
            </w:r>
            <w:r w:rsidR="00F42AB9">
              <w:rPr>
                <w:noProof/>
                <w:webHidden/>
              </w:rPr>
              <w:instrText xml:space="preserve"> PAGEREF _Toc105052376 \h </w:instrText>
            </w:r>
            <w:r w:rsidR="00F42AB9">
              <w:rPr>
                <w:noProof/>
                <w:webHidden/>
              </w:rPr>
            </w:r>
            <w:r w:rsidR="00F42AB9">
              <w:rPr>
                <w:noProof/>
                <w:webHidden/>
              </w:rPr>
              <w:fldChar w:fldCharType="separate"/>
            </w:r>
            <w:r w:rsidR="00F42AB9">
              <w:rPr>
                <w:noProof/>
                <w:webHidden/>
              </w:rPr>
              <w:t>5</w:t>
            </w:r>
            <w:r w:rsidR="00F42AB9">
              <w:rPr>
                <w:noProof/>
                <w:webHidden/>
              </w:rPr>
              <w:fldChar w:fldCharType="end"/>
            </w:r>
          </w:hyperlink>
        </w:p>
        <w:p w14:paraId="27E7A537" w14:textId="78328DA0" w:rsidR="00F42AB9" w:rsidRDefault="00F3367F">
          <w:pPr>
            <w:pStyle w:val="TOC1"/>
            <w:tabs>
              <w:tab w:val="left" w:pos="440"/>
              <w:tab w:val="right" w:leader="dot" w:pos="9350"/>
            </w:tabs>
            <w:rPr>
              <w:rFonts w:eastAsiaTheme="minorEastAsia" w:cstheme="minorBidi"/>
              <w:noProof/>
              <w:sz w:val="22"/>
              <w:szCs w:val="22"/>
            </w:rPr>
          </w:pPr>
          <w:hyperlink w:anchor="_Toc105052377" w:history="1">
            <w:r w:rsidR="00F42AB9" w:rsidRPr="006D4E96">
              <w:rPr>
                <w:rStyle w:val="Hyperlink"/>
                <w:noProof/>
              </w:rPr>
              <w:t>7.</w:t>
            </w:r>
            <w:r w:rsidR="00F42AB9">
              <w:rPr>
                <w:rFonts w:eastAsiaTheme="minorEastAsia" w:cstheme="minorBidi"/>
                <w:noProof/>
                <w:sz w:val="22"/>
                <w:szCs w:val="22"/>
              </w:rPr>
              <w:tab/>
            </w:r>
            <w:r w:rsidR="00F42AB9" w:rsidRPr="006D4E96">
              <w:rPr>
                <w:rStyle w:val="Hyperlink"/>
                <w:noProof/>
              </w:rPr>
              <w:t>Inspection Report</w:t>
            </w:r>
            <w:r w:rsidR="00F42AB9">
              <w:rPr>
                <w:noProof/>
                <w:webHidden/>
              </w:rPr>
              <w:tab/>
            </w:r>
            <w:r w:rsidR="00F42AB9">
              <w:rPr>
                <w:noProof/>
                <w:webHidden/>
              </w:rPr>
              <w:fldChar w:fldCharType="begin"/>
            </w:r>
            <w:r w:rsidR="00F42AB9">
              <w:rPr>
                <w:noProof/>
                <w:webHidden/>
              </w:rPr>
              <w:instrText xml:space="preserve"> PAGEREF _Toc105052377 \h </w:instrText>
            </w:r>
            <w:r w:rsidR="00F42AB9">
              <w:rPr>
                <w:noProof/>
                <w:webHidden/>
              </w:rPr>
            </w:r>
            <w:r w:rsidR="00F42AB9">
              <w:rPr>
                <w:noProof/>
                <w:webHidden/>
              </w:rPr>
              <w:fldChar w:fldCharType="separate"/>
            </w:r>
            <w:r w:rsidR="00F42AB9">
              <w:rPr>
                <w:noProof/>
                <w:webHidden/>
              </w:rPr>
              <w:t>6</w:t>
            </w:r>
            <w:r w:rsidR="00F42AB9">
              <w:rPr>
                <w:noProof/>
                <w:webHidden/>
              </w:rPr>
              <w:fldChar w:fldCharType="end"/>
            </w:r>
          </w:hyperlink>
        </w:p>
        <w:p w14:paraId="7CBA0226" w14:textId="6ED73A0C" w:rsidR="00F42AB9" w:rsidRDefault="00F3367F">
          <w:pPr>
            <w:pStyle w:val="TOC1"/>
            <w:tabs>
              <w:tab w:val="left" w:pos="440"/>
              <w:tab w:val="right" w:leader="dot" w:pos="9350"/>
            </w:tabs>
            <w:rPr>
              <w:rFonts w:eastAsiaTheme="minorEastAsia" w:cstheme="minorBidi"/>
              <w:noProof/>
              <w:sz w:val="22"/>
              <w:szCs w:val="22"/>
            </w:rPr>
          </w:pPr>
          <w:hyperlink w:anchor="_Toc105052378" w:history="1">
            <w:r w:rsidR="00F42AB9" w:rsidRPr="006D4E96">
              <w:rPr>
                <w:rStyle w:val="Hyperlink"/>
                <w:noProof/>
              </w:rPr>
              <w:t>8.</w:t>
            </w:r>
            <w:r w:rsidR="00F42AB9">
              <w:rPr>
                <w:rFonts w:eastAsiaTheme="minorEastAsia" w:cstheme="minorBidi"/>
                <w:noProof/>
                <w:sz w:val="22"/>
                <w:szCs w:val="22"/>
              </w:rPr>
              <w:tab/>
            </w:r>
            <w:r w:rsidR="00F42AB9" w:rsidRPr="006D4E96">
              <w:rPr>
                <w:rStyle w:val="Hyperlink"/>
                <w:noProof/>
              </w:rPr>
              <w:t>Operations task checklist</w:t>
            </w:r>
            <w:r w:rsidR="00F42AB9">
              <w:rPr>
                <w:noProof/>
                <w:webHidden/>
              </w:rPr>
              <w:tab/>
            </w:r>
            <w:r w:rsidR="00F42AB9">
              <w:rPr>
                <w:noProof/>
                <w:webHidden/>
              </w:rPr>
              <w:fldChar w:fldCharType="begin"/>
            </w:r>
            <w:r w:rsidR="00F42AB9">
              <w:rPr>
                <w:noProof/>
                <w:webHidden/>
              </w:rPr>
              <w:instrText xml:space="preserve"> PAGEREF _Toc105052378 \h </w:instrText>
            </w:r>
            <w:r w:rsidR="00F42AB9">
              <w:rPr>
                <w:noProof/>
                <w:webHidden/>
              </w:rPr>
            </w:r>
            <w:r w:rsidR="00F42AB9">
              <w:rPr>
                <w:noProof/>
                <w:webHidden/>
              </w:rPr>
              <w:fldChar w:fldCharType="separate"/>
            </w:r>
            <w:r w:rsidR="00F42AB9">
              <w:rPr>
                <w:noProof/>
                <w:webHidden/>
              </w:rPr>
              <w:t>6</w:t>
            </w:r>
            <w:r w:rsidR="00F42AB9">
              <w:rPr>
                <w:noProof/>
                <w:webHidden/>
              </w:rPr>
              <w:fldChar w:fldCharType="end"/>
            </w:r>
          </w:hyperlink>
        </w:p>
        <w:p w14:paraId="06F15D7A" w14:textId="0658E4FE" w:rsidR="00F42AB9" w:rsidRDefault="00F3367F">
          <w:pPr>
            <w:pStyle w:val="TOC1"/>
            <w:tabs>
              <w:tab w:val="left" w:pos="440"/>
              <w:tab w:val="right" w:leader="dot" w:pos="9350"/>
            </w:tabs>
            <w:rPr>
              <w:rFonts w:eastAsiaTheme="minorEastAsia" w:cstheme="minorBidi"/>
              <w:noProof/>
              <w:sz w:val="22"/>
              <w:szCs w:val="22"/>
            </w:rPr>
          </w:pPr>
          <w:hyperlink w:anchor="_Toc105052379" w:history="1">
            <w:r w:rsidR="00F42AB9" w:rsidRPr="006D4E96">
              <w:rPr>
                <w:rStyle w:val="Hyperlink"/>
                <w:noProof/>
              </w:rPr>
              <w:t>9.</w:t>
            </w:r>
            <w:r w:rsidR="00F42AB9">
              <w:rPr>
                <w:rFonts w:eastAsiaTheme="minorEastAsia" w:cstheme="minorBidi"/>
                <w:noProof/>
                <w:sz w:val="22"/>
                <w:szCs w:val="22"/>
              </w:rPr>
              <w:tab/>
            </w:r>
            <w:r w:rsidR="00F42AB9" w:rsidRPr="006D4E96">
              <w:rPr>
                <w:rStyle w:val="Hyperlink"/>
                <w:noProof/>
              </w:rPr>
              <w:t>Problem Record</w:t>
            </w:r>
            <w:r w:rsidR="00F42AB9">
              <w:rPr>
                <w:noProof/>
                <w:webHidden/>
              </w:rPr>
              <w:tab/>
            </w:r>
            <w:r w:rsidR="00F42AB9">
              <w:rPr>
                <w:noProof/>
                <w:webHidden/>
              </w:rPr>
              <w:fldChar w:fldCharType="begin"/>
            </w:r>
            <w:r w:rsidR="00F42AB9">
              <w:rPr>
                <w:noProof/>
                <w:webHidden/>
              </w:rPr>
              <w:instrText xml:space="preserve"> PAGEREF _Toc105052379 \h </w:instrText>
            </w:r>
            <w:r w:rsidR="00F42AB9">
              <w:rPr>
                <w:noProof/>
                <w:webHidden/>
              </w:rPr>
            </w:r>
            <w:r w:rsidR="00F42AB9">
              <w:rPr>
                <w:noProof/>
                <w:webHidden/>
              </w:rPr>
              <w:fldChar w:fldCharType="separate"/>
            </w:r>
            <w:r w:rsidR="00F42AB9">
              <w:rPr>
                <w:noProof/>
                <w:webHidden/>
              </w:rPr>
              <w:t>7</w:t>
            </w:r>
            <w:r w:rsidR="00F42AB9">
              <w:rPr>
                <w:noProof/>
                <w:webHidden/>
              </w:rPr>
              <w:fldChar w:fldCharType="end"/>
            </w:r>
          </w:hyperlink>
        </w:p>
        <w:p w14:paraId="749BB38F" w14:textId="46089FCC" w:rsidR="00F42AB9" w:rsidRDefault="00F3367F">
          <w:pPr>
            <w:pStyle w:val="TOC1"/>
            <w:tabs>
              <w:tab w:val="right" w:leader="dot" w:pos="9350"/>
            </w:tabs>
            <w:rPr>
              <w:rFonts w:eastAsiaTheme="minorEastAsia" w:cstheme="minorBidi"/>
              <w:noProof/>
              <w:sz w:val="22"/>
              <w:szCs w:val="22"/>
            </w:rPr>
          </w:pPr>
          <w:hyperlink w:anchor="_Toc105052380" w:history="1">
            <w:r w:rsidR="00F42AB9" w:rsidRPr="006D4E96">
              <w:rPr>
                <w:rStyle w:val="Hyperlink"/>
                <w:noProof/>
              </w:rPr>
              <w:t xml:space="preserve">10 </w:t>
            </w:r>
            <w:r w:rsidR="005C4685">
              <w:rPr>
                <w:rStyle w:val="Hyperlink"/>
                <w:noProof/>
              </w:rPr>
              <w:t xml:space="preserve">  </w:t>
            </w:r>
            <w:r w:rsidR="00F42AB9" w:rsidRPr="006D4E96">
              <w:rPr>
                <w:rStyle w:val="Hyperlink"/>
                <w:noProof/>
              </w:rPr>
              <w:t>Incident Record</w:t>
            </w:r>
            <w:r w:rsidR="00F42AB9">
              <w:rPr>
                <w:noProof/>
                <w:webHidden/>
              </w:rPr>
              <w:tab/>
            </w:r>
            <w:r w:rsidR="00F42AB9">
              <w:rPr>
                <w:noProof/>
                <w:webHidden/>
              </w:rPr>
              <w:fldChar w:fldCharType="begin"/>
            </w:r>
            <w:r w:rsidR="00F42AB9">
              <w:rPr>
                <w:noProof/>
                <w:webHidden/>
              </w:rPr>
              <w:instrText xml:space="preserve"> PAGEREF _Toc105052380 \h </w:instrText>
            </w:r>
            <w:r w:rsidR="00F42AB9">
              <w:rPr>
                <w:noProof/>
                <w:webHidden/>
              </w:rPr>
            </w:r>
            <w:r w:rsidR="00F42AB9">
              <w:rPr>
                <w:noProof/>
                <w:webHidden/>
              </w:rPr>
              <w:fldChar w:fldCharType="separate"/>
            </w:r>
            <w:r w:rsidR="00F42AB9">
              <w:rPr>
                <w:noProof/>
                <w:webHidden/>
              </w:rPr>
              <w:t>7</w:t>
            </w:r>
            <w:r w:rsidR="00F42AB9">
              <w:rPr>
                <w:noProof/>
                <w:webHidden/>
              </w:rPr>
              <w:fldChar w:fldCharType="end"/>
            </w:r>
          </w:hyperlink>
        </w:p>
        <w:p w14:paraId="363A3FA6" w14:textId="14447587" w:rsidR="009B7E6E" w:rsidRDefault="00C04FA4" w:rsidP="00C04FA4">
          <w:r>
            <w:rPr>
              <w:b/>
              <w:bCs/>
              <w:noProof/>
            </w:rPr>
            <w:fldChar w:fldCharType="end"/>
          </w:r>
        </w:p>
      </w:sdtContent>
    </w:sdt>
    <w:p w14:paraId="58EB0B1D" w14:textId="77777777" w:rsidR="00C04FA4" w:rsidRDefault="00C04FA4" w:rsidP="00BB23F8">
      <w:pPr>
        <w:pBdr>
          <w:bottom w:val="single" w:sz="4" w:space="1" w:color="auto"/>
        </w:pBdr>
        <w:ind w:left="0"/>
        <w:rPr>
          <w:rFonts w:cs="Calibri"/>
          <w:b/>
          <w:bCs/>
          <w:sz w:val="28"/>
          <w:szCs w:val="28"/>
        </w:rPr>
      </w:pPr>
    </w:p>
    <w:p w14:paraId="0BCFB1C6" w14:textId="77777777" w:rsidR="00C04FA4" w:rsidRDefault="00C04FA4" w:rsidP="00BB23F8">
      <w:pPr>
        <w:pBdr>
          <w:bottom w:val="single" w:sz="4" w:space="1" w:color="auto"/>
        </w:pBdr>
        <w:ind w:left="0"/>
        <w:rPr>
          <w:rFonts w:cs="Calibri"/>
          <w:b/>
          <w:bCs/>
          <w:sz w:val="28"/>
          <w:szCs w:val="28"/>
        </w:rPr>
      </w:pPr>
    </w:p>
    <w:p w14:paraId="6DAD6B36" w14:textId="77777777" w:rsidR="00C04FA4" w:rsidRDefault="00C04FA4" w:rsidP="00BB23F8">
      <w:pPr>
        <w:pBdr>
          <w:bottom w:val="single" w:sz="4" w:space="1" w:color="auto"/>
        </w:pBdr>
        <w:ind w:left="0"/>
        <w:rPr>
          <w:rFonts w:cs="Calibri"/>
          <w:b/>
          <w:bCs/>
          <w:sz w:val="28"/>
          <w:szCs w:val="28"/>
        </w:rPr>
      </w:pPr>
    </w:p>
    <w:p w14:paraId="16022709" w14:textId="726BC905" w:rsidR="00C04FA4" w:rsidRDefault="00C04FA4" w:rsidP="00BB23F8">
      <w:pPr>
        <w:pBdr>
          <w:bottom w:val="single" w:sz="4" w:space="1" w:color="auto"/>
        </w:pBdr>
        <w:ind w:left="0"/>
        <w:rPr>
          <w:rFonts w:cs="Calibri"/>
          <w:b/>
          <w:bCs/>
          <w:sz w:val="28"/>
          <w:szCs w:val="28"/>
        </w:rPr>
      </w:pPr>
    </w:p>
    <w:p w14:paraId="77C26B85" w14:textId="78C0C2E8" w:rsidR="00BB23F8" w:rsidRPr="006753EC" w:rsidRDefault="00BB23F8" w:rsidP="00BB23F8">
      <w:pPr>
        <w:pBdr>
          <w:bottom w:val="single" w:sz="4" w:space="1" w:color="auto"/>
        </w:pBdr>
        <w:ind w:left="0"/>
        <w:rPr>
          <w:rFonts w:cs="Calibri"/>
          <w:b/>
          <w:bCs/>
          <w:sz w:val="28"/>
          <w:szCs w:val="28"/>
        </w:rPr>
      </w:pPr>
      <w:r w:rsidRPr="006753EC">
        <w:rPr>
          <w:rFonts w:cs="Calibri"/>
          <w:b/>
          <w:bCs/>
          <w:sz w:val="28"/>
          <w:szCs w:val="28"/>
        </w:rPr>
        <w:lastRenderedPageBreak/>
        <w:t>Docu</w:t>
      </w:r>
      <w:r w:rsidRPr="006753EC">
        <w:rPr>
          <w:rFonts w:cs="Calibri"/>
          <w:b/>
          <w:bCs/>
          <w:spacing w:val="-1"/>
          <w:sz w:val="28"/>
          <w:szCs w:val="28"/>
        </w:rPr>
        <w:t>m</w:t>
      </w:r>
      <w:r w:rsidRPr="006753EC">
        <w:rPr>
          <w:rFonts w:cs="Calibri"/>
          <w:b/>
          <w:bCs/>
          <w:sz w:val="28"/>
          <w:szCs w:val="28"/>
        </w:rPr>
        <w:t>ent Co</w:t>
      </w:r>
      <w:r w:rsidRPr="006753EC">
        <w:rPr>
          <w:rFonts w:cs="Calibri"/>
          <w:b/>
          <w:bCs/>
          <w:spacing w:val="1"/>
          <w:sz w:val="28"/>
          <w:szCs w:val="28"/>
        </w:rPr>
        <w:t>n</w:t>
      </w:r>
      <w:r w:rsidRPr="006753EC">
        <w:rPr>
          <w:rFonts w:cs="Calibri"/>
          <w:b/>
          <w:bCs/>
          <w:sz w:val="28"/>
          <w:szCs w:val="28"/>
        </w:rPr>
        <w:t>trol</w:t>
      </w:r>
    </w:p>
    <w:p w14:paraId="78A3BF6E" w14:textId="77777777" w:rsidR="00BB23F8" w:rsidRPr="0022177A" w:rsidRDefault="00BB23F8" w:rsidP="00BB23F8">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3CF3D161" w14:textId="77777777" w:rsidR="00BB23F8" w:rsidRPr="0022177A" w:rsidRDefault="00BB23F8" w:rsidP="00BB23F8">
      <w:pPr>
        <w:widowControl w:val="0"/>
        <w:autoSpaceDE w:val="0"/>
        <w:autoSpaceDN w:val="0"/>
        <w:adjustRightInd w:val="0"/>
        <w:spacing w:before="4" w:after="0" w:line="120" w:lineRule="exact"/>
        <w:rPr>
          <w:rFonts w:cs="Calibri"/>
          <w:sz w:val="12"/>
          <w:szCs w:val="12"/>
        </w:rPr>
      </w:pPr>
    </w:p>
    <w:p w14:paraId="70B437CC" w14:textId="77777777" w:rsidR="00BB23F8" w:rsidRPr="0022177A" w:rsidRDefault="00BB23F8" w:rsidP="00BB23F8">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1440"/>
        <w:gridCol w:w="2418"/>
        <w:gridCol w:w="4602"/>
      </w:tblGrid>
      <w:tr w:rsidR="00BB23F8" w:rsidRPr="0022177A" w14:paraId="05DCBA3E" w14:textId="77777777" w:rsidTr="00A76684">
        <w:trPr>
          <w:trHeight w:hRule="exact" w:val="420"/>
        </w:trPr>
        <w:tc>
          <w:tcPr>
            <w:tcW w:w="990" w:type="dxa"/>
            <w:shd w:val="clear" w:color="auto" w:fill="D9D9D9" w:themeFill="background1" w:themeFillShade="D9"/>
            <w:vAlign w:val="center"/>
          </w:tcPr>
          <w:p w14:paraId="4CCD8AD7"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1440" w:type="dxa"/>
            <w:shd w:val="clear" w:color="auto" w:fill="D9D9D9" w:themeFill="background1" w:themeFillShade="D9"/>
            <w:vAlign w:val="center"/>
          </w:tcPr>
          <w:p w14:paraId="04542C28"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418" w:type="dxa"/>
            <w:shd w:val="clear" w:color="auto" w:fill="D9D9D9" w:themeFill="background1" w:themeFillShade="D9"/>
            <w:vAlign w:val="center"/>
          </w:tcPr>
          <w:p w14:paraId="2C2EAA0A"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602" w:type="dxa"/>
            <w:shd w:val="clear" w:color="auto" w:fill="D9D9D9" w:themeFill="background1" w:themeFillShade="D9"/>
            <w:vAlign w:val="center"/>
          </w:tcPr>
          <w:p w14:paraId="153DFB41"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BB23F8" w:rsidRPr="0022177A" w14:paraId="06C5186E" w14:textId="77777777" w:rsidTr="00CE0FAF">
        <w:trPr>
          <w:trHeight w:hRule="exact" w:val="487"/>
        </w:trPr>
        <w:tc>
          <w:tcPr>
            <w:tcW w:w="990" w:type="dxa"/>
            <w:vAlign w:val="center"/>
          </w:tcPr>
          <w:p w14:paraId="7FE196E4" w14:textId="77777777" w:rsidR="00BB23F8" w:rsidRPr="00A76684" w:rsidRDefault="00BB23F8" w:rsidP="00030125">
            <w:pPr>
              <w:widowControl w:val="0"/>
              <w:autoSpaceDE w:val="0"/>
              <w:autoSpaceDN w:val="0"/>
              <w:adjustRightInd w:val="0"/>
              <w:spacing w:after="0" w:line="240" w:lineRule="auto"/>
              <w:jc w:val="center"/>
              <w:rPr>
                <w:rFonts w:cs="Calibri"/>
                <w:sz w:val="22"/>
                <w:szCs w:val="22"/>
              </w:rPr>
            </w:pPr>
            <w:r w:rsidRPr="00A76684">
              <w:rPr>
                <w:rFonts w:cs="Calibri"/>
                <w:sz w:val="22"/>
                <w:szCs w:val="22"/>
              </w:rPr>
              <w:t>0.1</w:t>
            </w:r>
          </w:p>
        </w:tc>
        <w:tc>
          <w:tcPr>
            <w:tcW w:w="1440" w:type="dxa"/>
            <w:vAlign w:val="center"/>
          </w:tcPr>
          <w:p w14:paraId="0C6695C7" w14:textId="32E7DA25" w:rsidR="00BB23F8" w:rsidRPr="00A76684" w:rsidRDefault="00BB23F8" w:rsidP="00A76684">
            <w:pPr>
              <w:widowControl w:val="0"/>
              <w:autoSpaceDE w:val="0"/>
              <w:autoSpaceDN w:val="0"/>
              <w:adjustRightInd w:val="0"/>
              <w:spacing w:after="0" w:line="240" w:lineRule="auto"/>
              <w:rPr>
                <w:rFonts w:cs="Calibri"/>
                <w:sz w:val="22"/>
                <w:szCs w:val="22"/>
              </w:rPr>
            </w:pPr>
            <w:r w:rsidRPr="00A76684">
              <w:rPr>
                <w:rFonts w:cs="Calibri"/>
                <w:sz w:val="22"/>
                <w:szCs w:val="22"/>
              </w:rPr>
              <w:t>27/01/2022</w:t>
            </w:r>
          </w:p>
        </w:tc>
        <w:tc>
          <w:tcPr>
            <w:tcW w:w="2418" w:type="dxa"/>
            <w:vAlign w:val="center"/>
          </w:tcPr>
          <w:p w14:paraId="568CAAF7" w14:textId="77777777" w:rsidR="00BB23F8" w:rsidRPr="00A76684" w:rsidRDefault="00BB23F8" w:rsidP="00030125">
            <w:pPr>
              <w:widowControl w:val="0"/>
              <w:autoSpaceDE w:val="0"/>
              <w:autoSpaceDN w:val="0"/>
              <w:adjustRightInd w:val="0"/>
              <w:spacing w:after="0" w:line="240" w:lineRule="auto"/>
              <w:jc w:val="center"/>
              <w:rPr>
                <w:rFonts w:cs="Calibri"/>
                <w:sz w:val="22"/>
                <w:szCs w:val="22"/>
              </w:rPr>
            </w:pPr>
            <w:r w:rsidRPr="00A76684">
              <w:rPr>
                <w:rFonts w:cs="Calibri"/>
                <w:sz w:val="22"/>
                <w:szCs w:val="22"/>
              </w:rPr>
              <w:t>Swapnil Wale</w:t>
            </w:r>
          </w:p>
        </w:tc>
        <w:tc>
          <w:tcPr>
            <w:tcW w:w="4602" w:type="dxa"/>
            <w:vAlign w:val="center"/>
          </w:tcPr>
          <w:p w14:paraId="6D879DFE" w14:textId="77777777" w:rsidR="00BB23F8" w:rsidRPr="00A76684" w:rsidRDefault="00BB23F8" w:rsidP="00030125">
            <w:pPr>
              <w:widowControl w:val="0"/>
              <w:autoSpaceDE w:val="0"/>
              <w:autoSpaceDN w:val="0"/>
              <w:adjustRightInd w:val="0"/>
              <w:spacing w:after="0" w:line="240" w:lineRule="auto"/>
              <w:jc w:val="center"/>
              <w:rPr>
                <w:rFonts w:cs="Calibri"/>
                <w:sz w:val="22"/>
                <w:szCs w:val="22"/>
              </w:rPr>
            </w:pPr>
            <w:r w:rsidRPr="00A76684">
              <w:rPr>
                <w:rFonts w:cs="Calibri"/>
                <w:sz w:val="22"/>
                <w:szCs w:val="22"/>
              </w:rPr>
              <w:t>DRAFT</w:t>
            </w:r>
          </w:p>
        </w:tc>
      </w:tr>
      <w:tr w:rsidR="00BB23F8" w:rsidRPr="0022177A" w14:paraId="3C7F51C7" w14:textId="77777777" w:rsidTr="00A76684">
        <w:trPr>
          <w:trHeight w:hRule="exact" w:val="362"/>
        </w:trPr>
        <w:tc>
          <w:tcPr>
            <w:tcW w:w="990" w:type="dxa"/>
            <w:vAlign w:val="center"/>
          </w:tcPr>
          <w:p w14:paraId="5246F0E0"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440" w:type="dxa"/>
            <w:vAlign w:val="center"/>
          </w:tcPr>
          <w:p w14:paraId="0693B511" w14:textId="77777777" w:rsidR="00BB23F8" w:rsidRPr="0022177A" w:rsidRDefault="00BB23F8" w:rsidP="00030125">
            <w:pPr>
              <w:widowControl w:val="0"/>
              <w:autoSpaceDE w:val="0"/>
              <w:autoSpaceDN w:val="0"/>
              <w:adjustRightInd w:val="0"/>
              <w:spacing w:after="0" w:line="240" w:lineRule="auto"/>
              <w:rPr>
                <w:rFonts w:cs="Calibri"/>
                <w:sz w:val="18"/>
              </w:rPr>
            </w:pPr>
          </w:p>
        </w:tc>
        <w:tc>
          <w:tcPr>
            <w:tcW w:w="2418" w:type="dxa"/>
            <w:vAlign w:val="center"/>
          </w:tcPr>
          <w:p w14:paraId="6B961208"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4602" w:type="dxa"/>
            <w:vAlign w:val="center"/>
          </w:tcPr>
          <w:p w14:paraId="773EBA55"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r w:rsidR="00BB23F8" w:rsidRPr="0022177A" w14:paraId="0420AB3B" w14:textId="77777777" w:rsidTr="00A76684">
        <w:trPr>
          <w:trHeight w:hRule="exact" w:val="370"/>
        </w:trPr>
        <w:tc>
          <w:tcPr>
            <w:tcW w:w="990" w:type="dxa"/>
            <w:vAlign w:val="center"/>
          </w:tcPr>
          <w:p w14:paraId="7B7125B7"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440" w:type="dxa"/>
            <w:vAlign w:val="center"/>
          </w:tcPr>
          <w:p w14:paraId="3EC0E94C"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2418" w:type="dxa"/>
            <w:vAlign w:val="center"/>
          </w:tcPr>
          <w:p w14:paraId="09C2E05B"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4602" w:type="dxa"/>
            <w:vAlign w:val="center"/>
          </w:tcPr>
          <w:p w14:paraId="1425AB13"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r w:rsidR="00BB23F8" w:rsidRPr="0022177A" w14:paraId="27DDBDE3" w14:textId="77777777" w:rsidTr="00A76684">
        <w:trPr>
          <w:trHeight w:hRule="exact" w:val="371"/>
        </w:trPr>
        <w:tc>
          <w:tcPr>
            <w:tcW w:w="990" w:type="dxa"/>
            <w:vAlign w:val="center"/>
          </w:tcPr>
          <w:p w14:paraId="7455BA2A"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440" w:type="dxa"/>
            <w:vAlign w:val="center"/>
          </w:tcPr>
          <w:p w14:paraId="17D3E541" w14:textId="77777777" w:rsidR="00BB23F8" w:rsidRPr="0022177A" w:rsidRDefault="00BB23F8" w:rsidP="00030125">
            <w:pPr>
              <w:widowControl w:val="0"/>
              <w:autoSpaceDE w:val="0"/>
              <w:autoSpaceDN w:val="0"/>
              <w:adjustRightInd w:val="0"/>
              <w:spacing w:after="0" w:line="240" w:lineRule="auto"/>
              <w:rPr>
                <w:rFonts w:cs="Calibri"/>
                <w:sz w:val="18"/>
              </w:rPr>
            </w:pPr>
          </w:p>
        </w:tc>
        <w:tc>
          <w:tcPr>
            <w:tcW w:w="2418" w:type="dxa"/>
            <w:vAlign w:val="center"/>
          </w:tcPr>
          <w:p w14:paraId="370EBC2A"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4602" w:type="dxa"/>
            <w:vAlign w:val="center"/>
          </w:tcPr>
          <w:p w14:paraId="4B557106"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r w:rsidR="00BB23F8" w:rsidRPr="0022177A" w14:paraId="27B24F9F" w14:textId="77777777" w:rsidTr="00A76684">
        <w:trPr>
          <w:trHeight w:hRule="exact" w:val="371"/>
        </w:trPr>
        <w:tc>
          <w:tcPr>
            <w:tcW w:w="990" w:type="dxa"/>
            <w:vAlign w:val="center"/>
          </w:tcPr>
          <w:p w14:paraId="00CA649E"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440" w:type="dxa"/>
            <w:vAlign w:val="center"/>
          </w:tcPr>
          <w:p w14:paraId="6F82A8E2" w14:textId="77777777" w:rsidR="00BB23F8" w:rsidRPr="0022177A" w:rsidRDefault="00BB23F8" w:rsidP="00030125">
            <w:pPr>
              <w:widowControl w:val="0"/>
              <w:autoSpaceDE w:val="0"/>
              <w:autoSpaceDN w:val="0"/>
              <w:adjustRightInd w:val="0"/>
              <w:spacing w:after="0" w:line="240" w:lineRule="auto"/>
              <w:rPr>
                <w:rFonts w:cs="Calibri"/>
                <w:sz w:val="18"/>
              </w:rPr>
            </w:pPr>
          </w:p>
        </w:tc>
        <w:tc>
          <w:tcPr>
            <w:tcW w:w="2418" w:type="dxa"/>
            <w:vAlign w:val="center"/>
          </w:tcPr>
          <w:p w14:paraId="0295DBBF"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4602" w:type="dxa"/>
            <w:vAlign w:val="center"/>
          </w:tcPr>
          <w:p w14:paraId="4A1BCDC8"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bl>
    <w:p w14:paraId="7EA548B2" w14:textId="77777777" w:rsidR="00BB23F8" w:rsidRPr="0022177A" w:rsidRDefault="00BB23F8" w:rsidP="008E4370">
      <w:pPr>
        <w:ind w:left="0"/>
        <w:rPr>
          <w:rFonts w:cs="Calibri"/>
        </w:rPr>
      </w:pPr>
    </w:p>
    <w:p w14:paraId="25E2CEE0" w14:textId="77777777" w:rsidR="00BB23F8" w:rsidRPr="0022177A" w:rsidRDefault="00BB23F8" w:rsidP="00BB23F8">
      <w:pPr>
        <w:widowControl w:val="0"/>
        <w:autoSpaceDE w:val="0"/>
        <w:autoSpaceDN w:val="0"/>
        <w:adjustRightInd w:val="0"/>
        <w:spacing w:before="29" w:after="0" w:line="240" w:lineRule="auto"/>
        <w:ind w:left="0"/>
        <w:rPr>
          <w:rFonts w:cs="Calibri"/>
          <w:b/>
          <w:bCs/>
        </w:rPr>
      </w:pPr>
      <w:r w:rsidRPr="0022177A">
        <w:rPr>
          <w:rFonts w:cs="Calibri"/>
          <w:b/>
          <w:bCs/>
        </w:rPr>
        <w:t>Approvals</w:t>
      </w:r>
    </w:p>
    <w:p w14:paraId="092724BF" w14:textId="77777777" w:rsidR="00BB23F8" w:rsidRPr="0022177A" w:rsidRDefault="00BB23F8" w:rsidP="00BB23F8">
      <w:pPr>
        <w:widowControl w:val="0"/>
        <w:autoSpaceDE w:val="0"/>
        <w:autoSpaceDN w:val="0"/>
        <w:adjustRightInd w:val="0"/>
        <w:spacing w:before="4" w:after="0" w:line="120" w:lineRule="exact"/>
        <w:rPr>
          <w:rFonts w:cs="Calibri"/>
          <w:sz w:val="12"/>
          <w:szCs w:val="12"/>
        </w:rPr>
      </w:pPr>
    </w:p>
    <w:p w14:paraId="3DB95DCC" w14:textId="77777777" w:rsidR="00BB23F8" w:rsidRPr="0022177A" w:rsidRDefault="00BB23F8" w:rsidP="00BB23F8">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0B502D9C" w14:textId="77777777" w:rsidR="00BB23F8" w:rsidRPr="0022177A" w:rsidRDefault="00BB23F8" w:rsidP="00BB23F8">
      <w:pPr>
        <w:widowControl w:val="0"/>
        <w:autoSpaceDE w:val="0"/>
        <w:autoSpaceDN w:val="0"/>
        <w:adjustRightInd w:val="0"/>
        <w:spacing w:after="0" w:line="240" w:lineRule="exact"/>
        <w:rPr>
          <w:rFonts w:cs="Calibri"/>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726"/>
      </w:tblGrid>
      <w:tr w:rsidR="00BB23F8" w:rsidRPr="0022177A" w14:paraId="568AC891" w14:textId="77777777" w:rsidTr="001E2192">
        <w:trPr>
          <w:trHeight w:hRule="exact" w:val="420"/>
        </w:trPr>
        <w:tc>
          <w:tcPr>
            <w:tcW w:w="990" w:type="dxa"/>
            <w:shd w:val="clear" w:color="auto" w:fill="D9D9D9" w:themeFill="background1" w:themeFillShade="D9"/>
            <w:vAlign w:val="center"/>
          </w:tcPr>
          <w:p w14:paraId="1DF26CA0"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783DFD61"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7D2E6879"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786ADC12"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726" w:type="dxa"/>
            <w:shd w:val="clear" w:color="auto" w:fill="D9D9D9" w:themeFill="background1" w:themeFillShade="D9"/>
            <w:vAlign w:val="center"/>
          </w:tcPr>
          <w:p w14:paraId="368990F5" w14:textId="77777777" w:rsidR="00BB23F8" w:rsidRPr="0022177A" w:rsidRDefault="00BB23F8" w:rsidP="00030125">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BB23F8" w:rsidRPr="0022177A" w14:paraId="20074B4C" w14:textId="77777777" w:rsidTr="001E2192">
        <w:trPr>
          <w:trHeight w:hRule="exact" w:val="497"/>
        </w:trPr>
        <w:tc>
          <w:tcPr>
            <w:tcW w:w="990" w:type="dxa"/>
            <w:vAlign w:val="center"/>
          </w:tcPr>
          <w:p w14:paraId="253D3A0B"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833" w:type="dxa"/>
            <w:vAlign w:val="center"/>
          </w:tcPr>
          <w:p w14:paraId="38E889E5"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135" w:type="dxa"/>
            <w:vAlign w:val="center"/>
          </w:tcPr>
          <w:p w14:paraId="4BFEDE1F"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2766" w:type="dxa"/>
            <w:vAlign w:val="center"/>
          </w:tcPr>
          <w:p w14:paraId="0B9C337E"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3726" w:type="dxa"/>
            <w:vAlign w:val="center"/>
          </w:tcPr>
          <w:p w14:paraId="02700F4A"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r w:rsidR="00BB23F8" w:rsidRPr="0022177A" w14:paraId="3F24A93E" w14:textId="77777777" w:rsidTr="001E2192">
        <w:trPr>
          <w:trHeight w:hRule="exact" w:val="497"/>
        </w:trPr>
        <w:tc>
          <w:tcPr>
            <w:tcW w:w="990" w:type="dxa"/>
            <w:vAlign w:val="center"/>
          </w:tcPr>
          <w:p w14:paraId="52E06C0A"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833" w:type="dxa"/>
            <w:vAlign w:val="center"/>
          </w:tcPr>
          <w:p w14:paraId="069DACC7"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1135" w:type="dxa"/>
            <w:vAlign w:val="center"/>
          </w:tcPr>
          <w:p w14:paraId="69FA0C68"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2766" w:type="dxa"/>
            <w:vAlign w:val="center"/>
          </w:tcPr>
          <w:p w14:paraId="38BAE1E0"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c>
          <w:tcPr>
            <w:tcW w:w="3726" w:type="dxa"/>
            <w:vAlign w:val="center"/>
          </w:tcPr>
          <w:p w14:paraId="74781E05" w14:textId="77777777" w:rsidR="00BB23F8" w:rsidRPr="0022177A" w:rsidRDefault="00BB23F8" w:rsidP="00030125">
            <w:pPr>
              <w:widowControl w:val="0"/>
              <w:autoSpaceDE w:val="0"/>
              <w:autoSpaceDN w:val="0"/>
              <w:adjustRightInd w:val="0"/>
              <w:spacing w:after="0" w:line="240" w:lineRule="auto"/>
              <w:jc w:val="center"/>
              <w:rPr>
                <w:rFonts w:cs="Calibri"/>
                <w:sz w:val="18"/>
              </w:rPr>
            </w:pPr>
          </w:p>
        </w:tc>
      </w:tr>
      <w:tr w:rsidR="00BB23F8" w:rsidRPr="0022177A" w14:paraId="0C0C257D" w14:textId="77777777" w:rsidTr="001E2192">
        <w:trPr>
          <w:trHeight w:hRule="exact" w:val="497"/>
        </w:trPr>
        <w:tc>
          <w:tcPr>
            <w:tcW w:w="990" w:type="dxa"/>
            <w:vAlign w:val="center"/>
          </w:tcPr>
          <w:p w14:paraId="7C7D7A13" w14:textId="77777777" w:rsidR="00BB23F8" w:rsidRPr="0022177A" w:rsidRDefault="00BB23F8" w:rsidP="00030125">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74C120D6" w14:textId="77777777" w:rsidR="00BB23F8" w:rsidRPr="0022177A" w:rsidRDefault="00BB23F8" w:rsidP="00030125">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3015AE59" w14:textId="77777777" w:rsidR="00BB23F8" w:rsidRPr="0022177A" w:rsidRDefault="00BB23F8" w:rsidP="00030125">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4ACE68DE" w14:textId="77777777" w:rsidR="00BB23F8" w:rsidRPr="0022177A" w:rsidRDefault="00BB23F8" w:rsidP="00030125">
            <w:pPr>
              <w:widowControl w:val="0"/>
              <w:autoSpaceDE w:val="0"/>
              <w:autoSpaceDN w:val="0"/>
              <w:adjustRightInd w:val="0"/>
              <w:spacing w:after="0" w:line="240" w:lineRule="auto"/>
              <w:jc w:val="center"/>
              <w:rPr>
                <w:rFonts w:ascii="Calibri" w:hAnsi="Calibri" w:cs="Calibri"/>
                <w:sz w:val="18"/>
              </w:rPr>
            </w:pPr>
          </w:p>
        </w:tc>
        <w:tc>
          <w:tcPr>
            <w:tcW w:w="3726" w:type="dxa"/>
            <w:vAlign w:val="center"/>
          </w:tcPr>
          <w:p w14:paraId="6B99F300" w14:textId="77777777" w:rsidR="00BB23F8" w:rsidRPr="0022177A" w:rsidRDefault="00BB23F8" w:rsidP="00030125">
            <w:pPr>
              <w:widowControl w:val="0"/>
              <w:autoSpaceDE w:val="0"/>
              <w:autoSpaceDN w:val="0"/>
              <w:adjustRightInd w:val="0"/>
              <w:spacing w:after="0" w:line="240" w:lineRule="auto"/>
              <w:jc w:val="center"/>
              <w:rPr>
                <w:rFonts w:ascii="Calibri" w:hAnsi="Calibri" w:cs="Calibri"/>
                <w:sz w:val="18"/>
              </w:rPr>
            </w:pPr>
          </w:p>
        </w:tc>
      </w:tr>
    </w:tbl>
    <w:p w14:paraId="2D3131B1" w14:textId="4F4009FB" w:rsidR="009B7E6E" w:rsidRDefault="009B7E6E" w:rsidP="00E413A6"/>
    <w:p w14:paraId="66CBB534" w14:textId="2FF36F9F" w:rsidR="006753EC" w:rsidRDefault="006753EC" w:rsidP="00E413A6"/>
    <w:p w14:paraId="290DF789" w14:textId="17DE1545" w:rsidR="006753EC" w:rsidRDefault="006753EC" w:rsidP="00E413A6"/>
    <w:p w14:paraId="3DE2AB05" w14:textId="3BC7A613" w:rsidR="006753EC" w:rsidRDefault="006753EC" w:rsidP="00E413A6"/>
    <w:p w14:paraId="753AF6C6" w14:textId="7219FBE5" w:rsidR="006753EC" w:rsidRDefault="006753EC" w:rsidP="00E413A6"/>
    <w:p w14:paraId="69E164AB" w14:textId="06DFE44B" w:rsidR="006753EC" w:rsidRDefault="006753EC" w:rsidP="00E413A6"/>
    <w:p w14:paraId="5645C180" w14:textId="4D1D2470" w:rsidR="006753EC" w:rsidRDefault="006753EC" w:rsidP="00E413A6"/>
    <w:p w14:paraId="720BCDD4" w14:textId="49E4227F" w:rsidR="006753EC" w:rsidRDefault="006753EC" w:rsidP="00E413A6"/>
    <w:p w14:paraId="500C2BF1" w14:textId="7DFE932A" w:rsidR="006753EC" w:rsidRDefault="006753EC" w:rsidP="00E413A6"/>
    <w:p w14:paraId="3AECF15A" w14:textId="77777777" w:rsidR="001B21A0" w:rsidRDefault="001B21A0" w:rsidP="001B21A0">
      <w:pPr>
        <w:pStyle w:val="Heading1"/>
        <w:numPr>
          <w:ilvl w:val="0"/>
          <w:numId w:val="2"/>
        </w:numPr>
      </w:pPr>
      <w:bookmarkStart w:id="0" w:name="_Toc105052368"/>
      <w:r>
        <w:lastRenderedPageBreak/>
        <w:t>Introduction</w:t>
      </w:r>
      <w:bookmarkEnd w:id="0"/>
      <w:r>
        <w:t xml:space="preserve"> </w:t>
      </w:r>
    </w:p>
    <w:p w14:paraId="5C8B00A3" w14:textId="77777777" w:rsidR="00AD5DC4" w:rsidRPr="00CE0FAF" w:rsidRDefault="00AD5DC4" w:rsidP="001B21A0">
      <w:pPr>
        <w:ind w:left="360"/>
        <w:rPr>
          <w:color w:val="000000"/>
          <w:shd w:val="clear" w:color="auto" w:fill="FFFFFF"/>
        </w:rPr>
      </w:pPr>
      <w:r w:rsidRPr="00CE0FAF">
        <w:rPr>
          <w:color w:val="000000"/>
          <w:shd w:val="clear" w:color="auto" w:fill="FFFFFF"/>
        </w:rPr>
        <w:t>Information Technology (IT) Operation Management is a process or set of processes that ensure the delivery of agreed-upon services to authorized users. The goal of IT Operations Management is to provide these services in an effective and efficient manner while meeting or exceeding customer expectations. This includes maintaining the availability and performance of systems and services, managing changes, and ensuring compliance with service level agreements (SLAs). To achieve this goal, IT Operations Managers must have a strong understanding of both the business and technical aspects of their organizations.</w:t>
      </w:r>
    </w:p>
    <w:p w14:paraId="6798036C" w14:textId="77777777" w:rsidR="00AD5DC4" w:rsidRDefault="00AD5DC4" w:rsidP="00AD5DC4">
      <w:pPr>
        <w:pStyle w:val="Heading1"/>
        <w:numPr>
          <w:ilvl w:val="0"/>
          <w:numId w:val="2"/>
        </w:numPr>
      </w:pPr>
      <w:bookmarkStart w:id="1" w:name="_Toc105052369"/>
      <w:r>
        <w:t>Purpose</w:t>
      </w:r>
      <w:bookmarkEnd w:id="1"/>
    </w:p>
    <w:p w14:paraId="2140F17A" w14:textId="77777777" w:rsidR="00E8430E" w:rsidRDefault="00F75B38" w:rsidP="00C04FA4">
      <w:r w:rsidRPr="00F75B38">
        <w:t>Operation management strives to reduce the need for infrastructure changes, allowing the status quo to be maintained and service disruptions to be minimized. It also seeks to improve the IT infrastructure and service quality by imposing the necessary changes.</w:t>
      </w:r>
    </w:p>
    <w:p w14:paraId="19EC8D8A" w14:textId="67B5D836" w:rsidR="00C12345" w:rsidRDefault="00C12345" w:rsidP="00C12345">
      <w:pPr>
        <w:pStyle w:val="Heading1"/>
        <w:numPr>
          <w:ilvl w:val="0"/>
          <w:numId w:val="2"/>
        </w:numPr>
      </w:pPr>
      <w:bookmarkStart w:id="2" w:name="_Toc105052370"/>
      <w:r>
        <w:t>Responsibilities and Functions</w:t>
      </w:r>
      <w:bookmarkEnd w:id="2"/>
    </w:p>
    <w:p w14:paraId="72B0C3D7" w14:textId="21D8E7BE" w:rsidR="001C65F6" w:rsidRPr="001C65F6" w:rsidRDefault="001C65F6" w:rsidP="00D20881">
      <w:pPr>
        <w:pStyle w:val="Heading2"/>
        <w:numPr>
          <w:ilvl w:val="1"/>
          <w:numId w:val="2"/>
        </w:numPr>
      </w:pPr>
      <w:bookmarkStart w:id="3" w:name="_Toc105052371"/>
      <w:r>
        <w:t>Network Infrastructure</w:t>
      </w:r>
      <w:bookmarkEnd w:id="3"/>
    </w:p>
    <w:p w14:paraId="2F7A9B0F" w14:textId="77777777" w:rsidR="00AA50B0" w:rsidRPr="00C04FA4" w:rsidRDefault="00AA50B0" w:rsidP="00C04FA4">
      <w:pPr>
        <w:pStyle w:val="ListParagraph"/>
        <w:numPr>
          <w:ilvl w:val="0"/>
          <w:numId w:val="8"/>
        </w:numPr>
      </w:pPr>
      <w:r w:rsidRPr="00C04FA4">
        <w:t xml:space="preserve">All networking functions linked to internal and external communications are included in </w:t>
      </w:r>
      <w:proofErr w:type="gramStart"/>
      <w:r w:rsidRPr="00C04FA4">
        <w:t>network</w:t>
      </w:r>
      <w:proofErr w:type="gramEnd"/>
      <w:r w:rsidRPr="00C04FA4">
        <w:t xml:space="preserve"> infrastructure.</w:t>
      </w:r>
    </w:p>
    <w:p w14:paraId="3FEEFDA8" w14:textId="77777777" w:rsidR="00AA50B0" w:rsidRPr="00C04FA4" w:rsidRDefault="00AA50B0" w:rsidP="00C04FA4">
      <w:pPr>
        <w:pStyle w:val="ListParagraph"/>
        <w:numPr>
          <w:ilvl w:val="0"/>
          <w:numId w:val="8"/>
        </w:numPr>
      </w:pPr>
      <w:r w:rsidRPr="00C04FA4">
        <w:t>Internal telephone system management.</w:t>
      </w:r>
    </w:p>
    <w:p w14:paraId="08AE8ABE" w14:textId="77777777" w:rsidR="00483B33" w:rsidRPr="00C04FA4" w:rsidRDefault="00AA50B0" w:rsidP="00C04FA4">
      <w:pPr>
        <w:pStyle w:val="ListParagraph"/>
        <w:numPr>
          <w:ilvl w:val="0"/>
          <w:numId w:val="8"/>
        </w:numPr>
      </w:pPr>
      <w:r w:rsidRPr="00C04FA4">
        <w:t>Providing authorized users with remote access to the organization's network.</w:t>
      </w:r>
    </w:p>
    <w:p w14:paraId="196C33AB" w14:textId="77777777" w:rsidR="007F1E25" w:rsidRPr="00C04FA4" w:rsidRDefault="00483B33" w:rsidP="00C04FA4">
      <w:pPr>
        <w:pStyle w:val="ListParagraph"/>
        <w:numPr>
          <w:ilvl w:val="0"/>
          <w:numId w:val="8"/>
        </w:numPr>
      </w:pPr>
      <w:r w:rsidRPr="00C04FA4">
        <w:t>Internal and external telecommunications management for the organization</w:t>
      </w:r>
    </w:p>
    <w:p w14:paraId="5C4E66B3" w14:textId="77777777" w:rsidR="007F1E25" w:rsidRPr="00C04FA4" w:rsidRDefault="007F1E25" w:rsidP="00C04FA4">
      <w:pPr>
        <w:pStyle w:val="ListParagraph"/>
        <w:numPr>
          <w:ilvl w:val="0"/>
          <w:numId w:val="8"/>
        </w:numPr>
      </w:pPr>
      <w:r w:rsidRPr="00C04FA4">
        <w:t>Port management is used to make it easier to connect to external servers.</w:t>
      </w:r>
    </w:p>
    <w:p w14:paraId="05579E39" w14:textId="365A5BDB" w:rsidR="00C4367C" w:rsidRDefault="007F1E25" w:rsidP="00C04FA4">
      <w:pPr>
        <w:pStyle w:val="ListParagraph"/>
        <w:numPr>
          <w:ilvl w:val="0"/>
          <w:numId w:val="8"/>
        </w:numPr>
      </w:pPr>
      <w:r w:rsidRPr="00C04FA4">
        <w:t>Identifying and resolving any faults with network resources, as well as monitoring them.</w:t>
      </w:r>
    </w:p>
    <w:p w14:paraId="4367C568" w14:textId="34B521E4" w:rsidR="00C4367C" w:rsidRDefault="00C4367C" w:rsidP="00D20881">
      <w:pPr>
        <w:pStyle w:val="Heading2"/>
        <w:numPr>
          <w:ilvl w:val="1"/>
          <w:numId w:val="2"/>
        </w:numPr>
      </w:pPr>
      <w:bookmarkStart w:id="4" w:name="_Toc105052372"/>
      <w:r>
        <w:t>Server and Device Management</w:t>
      </w:r>
      <w:bookmarkEnd w:id="4"/>
    </w:p>
    <w:p w14:paraId="0D1DB094" w14:textId="77777777" w:rsidR="001225BB" w:rsidRDefault="001225BB" w:rsidP="001225BB">
      <w:pPr>
        <w:pStyle w:val="ListParagraph"/>
        <w:numPr>
          <w:ilvl w:val="0"/>
          <w:numId w:val="4"/>
        </w:numPr>
      </w:pPr>
      <w:r>
        <w:t>Server administration</w:t>
      </w:r>
    </w:p>
    <w:p w14:paraId="65F3FD11" w14:textId="77777777" w:rsidR="00BF4F38" w:rsidRDefault="001225BB" w:rsidP="00BF4F38">
      <w:pPr>
        <w:pStyle w:val="ListParagraph"/>
        <w:numPr>
          <w:ilvl w:val="0"/>
          <w:numId w:val="4"/>
        </w:numPr>
      </w:pPr>
      <w:r>
        <w:t>Storage and network administration.</w:t>
      </w:r>
    </w:p>
    <w:p w14:paraId="02682FE0" w14:textId="77777777" w:rsidR="00544E3B" w:rsidRDefault="001225BB" w:rsidP="00544E3B">
      <w:pPr>
        <w:pStyle w:val="ListParagraph"/>
        <w:numPr>
          <w:ilvl w:val="0"/>
          <w:numId w:val="4"/>
        </w:numPr>
      </w:pPr>
      <w:r>
        <w:t xml:space="preserve">Setup and </w:t>
      </w:r>
      <w:r w:rsidR="00BF4F38">
        <w:t>authorization</w:t>
      </w:r>
      <w:r>
        <w:t xml:space="preserve"> for the file server and email.</w:t>
      </w:r>
    </w:p>
    <w:p w14:paraId="5C7B4D81" w14:textId="4A56E3A6" w:rsidR="001225BB" w:rsidRDefault="001225BB" w:rsidP="00544E3B">
      <w:pPr>
        <w:pStyle w:val="ListParagraph"/>
        <w:numPr>
          <w:ilvl w:val="0"/>
          <w:numId w:val="4"/>
        </w:numPr>
      </w:pPr>
      <w:r>
        <w:t>Devices such as laptops, desktop computers, and mobile computing devices were approved by the organization's management.</w:t>
      </w:r>
    </w:p>
    <w:p w14:paraId="015929A8" w14:textId="77777777" w:rsidR="001225BB" w:rsidRDefault="001225BB" w:rsidP="001225BB">
      <w:pPr>
        <w:pStyle w:val="ListParagraph"/>
        <w:ind w:left="648"/>
      </w:pPr>
    </w:p>
    <w:p w14:paraId="549FB2B3" w14:textId="4356F134" w:rsidR="001225BB" w:rsidRDefault="00D20881" w:rsidP="00D20881">
      <w:pPr>
        <w:pStyle w:val="Heading2"/>
      </w:pPr>
      <w:bookmarkStart w:id="5" w:name="_Toc105052373"/>
      <w:r>
        <w:t xml:space="preserve">3.3 </w:t>
      </w:r>
      <w:r w:rsidR="001225BB">
        <w:t>Computer and Helpdesk-related operations</w:t>
      </w:r>
      <w:bookmarkEnd w:id="5"/>
    </w:p>
    <w:p w14:paraId="4CB61235" w14:textId="77777777" w:rsidR="00D20881" w:rsidRDefault="001225BB" w:rsidP="00D20881">
      <w:pPr>
        <w:pStyle w:val="ListParagraph"/>
        <w:numPr>
          <w:ilvl w:val="0"/>
          <w:numId w:val="5"/>
        </w:numPr>
      </w:pPr>
      <w:r>
        <w:t xml:space="preserve">Management of data </w:t>
      </w:r>
      <w:r w:rsidR="00D20881">
        <w:t>centers</w:t>
      </w:r>
      <w:r>
        <w:t xml:space="preserve"> and facilities</w:t>
      </w:r>
    </w:p>
    <w:p w14:paraId="34C37B64" w14:textId="77777777" w:rsidR="00D20881" w:rsidRDefault="001225BB" w:rsidP="00D20881">
      <w:pPr>
        <w:pStyle w:val="ListParagraph"/>
        <w:numPr>
          <w:ilvl w:val="0"/>
          <w:numId w:val="5"/>
        </w:numPr>
      </w:pPr>
      <w:r>
        <w:t>Management of the help desk</w:t>
      </w:r>
    </w:p>
    <w:p w14:paraId="13DA0CEF" w14:textId="77777777" w:rsidR="00D20881" w:rsidRDefault="001225BB" w:rsidP="00D20881">
      <w:pPr>
        <w:pStyle w:val="ListParagraph"/>
        <w:numPr>
          <w:ilvl w:val="0"/>
          <w:numId w:val="5"/>
        </w:numPr>
      </w:pPr>
      <w:r>
        <w:lastRenderedPageBreak/>
        <w:t>Users are assigned.</w:t>
      </w:r>
    </w:p>
    <w:p w14:paraId="0DBEB50B" w14:textId="77777777" w:rsidR="00D20881" w:rsidRDefault="001225BB" w:rsidP="00D20881">
      <w:pPr>
        <w:pStyle w:val="ListParagraph"/>
        <w:numPr>
          <w:ilvl w:val="0"/>
          <w:numId w:val="5"/>
        </w:numPr>
      </w:pPr>
      <w:r>
        <w:t>Providing configuration audit inputs.</w:t>
      </w:r>
    </w:p>
    <w:p w14:paraId="0D4F8A9C" w14:textId="77777777" w:rsidR="00D20881" w:rsidRDefault="001225BB" w:rsidP="00D20881">
      <w:pPr>
        <w:pStyle w:val="ListParagraph"/>
        <w:numPr>
          <w:ilvl w:val="0"/>
          <w:numId w:val="5"/>
        </w:numPr>
      </w:pPr>
      <w:r>
        <w:t>Management of backups</w:t>
      </w:r>
    </w:p>
    <w:p w14:paraId="411C91ED" w14:textId="07597E1F" w:rsidR="0010093C" w:rsidRDefault="001225BB" w:rsidP="00CE0FAF">
      <w:pPr>
        <w:pStyle w:val="ListParagraph"/>
        <w:numPr>
          <w:ilvl w:val="0"/>
          <w:numId w:val="5"/>
        </w:numPr>
      </w:pPr>
      <w:r>
        <w:t>IT service availability is high, and disaster recovery is well-managed.</w:t>
      </w:r>
    </w:p>
    <w:p w14:paraId="579A1368" w14:textId="79405063" w:rsidR="0010093C" w:rsidRDefault="0010093C" w:rsidP="0010093C">
      <w:pPr>
        <w:pStyle w:val="Heading1"/>
        <w:numPr>
          <w:ilvl w:val="0"/>
          <w:numId w:val="2"/>
        </w:numPr>
      </w:pPr>
      <w:bookmarkStart w:id="6" w:name="_Toc105052374"/>
      <w:r>
        <w:t>IT Operations Processes</w:t>
      </w:r>
      <w:bookmarkEnd w:id="6"/>
    </w:p>
    <w:p w14:paraId="3358DB14" w14:textId="1BCCE48D" w:rsidR="0010093C" w:rsidRDefault="001112C8" w:rsidP="0010093C">
      <w:pPr>
        <w:ind w:left="360"/>
      </w:pPr>
      <w:r w:rsidRPr="000D1DF4">
        <w:rPr>
          <w:noProof/>
          <w:shd w:val="clear" w:color="auto" w:fill="EDEDED" w:themeFill="accent3" w:themeFillTint="33"/>
        </w:rPr>
        <w:drawing>
          <wp:inline distT="0" distB="0" distL="0" distR="0" wp14:anchorId="15B3DC49" wp14:editId="1E68AFE5">
            <wp:extent cx="6457950" cy="3200400"/>
            <wp:effectExtent l="19050" t="0" r="381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EF478AA" w14:textId="1BB405B6" w:rsidR="000D1DF4" w:rsidRDefault="002224B8" w:rsidP="002224B8">
      <w:pPr>
        <w:pStyle w:val="ListParagraph"/>
        <w:numPr>
          <w:ilvl w:val="0"/>
          <w:numId w:val="7"/>
        </w:numPr>
      </w:pPr>
      <w:r>
        <w:t xml:space="preserve">Run solutions- </w:t>
      </w:r>
      <w:r w:rsidR="000D20DE" w:rsidRPr="000D20DE">
        <w:t>The goal of your IT operations team is to keep your company's solutions running in production.</w:t>
      </w:r>
    </w:p>
    <w:p w14:paraId="20B4162A" w14:textId="154ACAAD" w:rsidR="00D02A68" w:rsidRDefault="00D02A68" w:rsidP="002224B8">
      <w:pPr>
        <w:pStyle w:val="ListParagraph"/>
        <w:numPr>
          <w:ilvl w:val="0"/>
          <w:numId w:val="7"/>
        </w:numPr>
      </w:pPr>
      <w:r>
        <w:t>Manage Infrastructure-</w:t>
      </w:r>
      <w:r w:rsidRPr="00D02A68">
        <w:t>The solutions you build and acquire, as well as the infrastructure (hardware, software, network, cloud, and so on) that those solutions run on, make up your IT ecosystem. This infrastructure must be looked after (and evolved).</w:t>
      </w:r>
    </w:p>
    <w:p w14:paraId="644BCAF7" w14:textId="526C7FC3" w:rsidR="000D20DE" w:rsidRDefault="00D02A68" w:rsidP="002224B8">
      <w:pPr>
        <w:pStyle w:val="ListParagraph"/>
        <w:numPr>
          <w:ilvl w:val="0"/>
          <w:numId w:val="7"/>
        </w:numPr>
      </w:pPr>
      <w:r>
        <w:t>Manage configurations</w:t>
      </w:r>
      <w:r w:rsidR="006B0C70">
        <w:t>- To</w:t>
      </w:r>
      <w:r w:rsidR="006B0C70" w:rsidRPr="006B0C70">
        <w:t xml:space="preserve"> facilitate impact analysis of any proposed modifications, you must first understand the structure of your IT environment, including the dependencies between various components of it.</w:t>
      </w:r>
    </w:p>
    <w:p w14:paraId="74ECE3C1" w14:textId="653673C0" w:rsidR="006B0C70" w:rsidRDefault="005E1EC1" w:rsidP="002224B8">
      <w:pPr>
        <w:pStyle w:val="ListParagraph"/>
        <w:numPr>
          <w:ilvl w:val="0"/>
          <w:numId w:val="7"/>
        </w:numPr>
      </w:pPr>
      <w:r>
        <w:t xml:space="preserve">Evolve infrastructure- </w:t>
      </w:r>
      <w:r w:rsidR="00322DAA" w:rsidRPr="00322DAA">
        <w:t>Over time, you'll upgrade databases, operating systems, hardware components, network components, and other aspects of your IT architecture. This can be a risky venture due to the considerable coupling of your solutions to your infrastructure, and infrastructure components to other aspects of your infrastructure (hence the need to identify the potential impact of any change before making it).</w:t>
      </w:r>
      <w:r w:rsidR="006B0C70">
        <w:t xml:space="preserve"> </w:t>
      </w:r>
    </w:p>
    <w:p w14:paraId="7503774C" w14:textId="6566131D" w:rsidR="00DB4EDB" w:rsidRDefault="00522A53" w:rsidP="00BD4451">
      <w:pPr>
        <w:pStyle w:val="ListParagraph"/>
        <w:numPr>
          <w:ilvl w:val="0"/>
          <w:numId w:val="7"/>
        </w:numPr>
      </w:pPr>
      <w:r>
        <w:lastRenderedPageBreak/>
        <w:t xml:space="preserve">Mitigate Disasters- </w:t>
      </w:r>
      <w:r w:rsidR="000B03F6">
        <w:t xml:space="preserve">Organizations that are disciplined will prepare for operational disasters. Server failures, network connectivity outages, power outages, </w:t>
      </w:r>
      <w:r w:rsidR="00F34F70">
        <w:t>etc.</w:t>
      </w:r>
      <w:r w:rsidR="000B03F6">
        <w:t xml:space="preserve"> are </w:t>
      </w:r>
      <w:r w:rsidR="00F34F70">
        <w:t xml:space="preserve">possible calamities. </w:t>
      </w:r>
      <w:r w:rsidR="00E12188" w:rsidRPr="00E12188">
        <w:t>Disciplined organizations will simulate disasters to see how effectively their disaster mitigation methods function in practice.</w:t>
      </w:r>
    </w:p>
    <w:p w14:paraId="17F83733" w14:textId="53116E43" w:rsidR="00E12188" w:rsidRDefault="00C7710C" w:rsidP="00C7710C">
      <w:pPr>
        <w:pStyle w:val="ListParagraph"/>
        <w:numPr>
          <w:ilvl w:val="0"/>
          <w:numId w:val="7"/>
        </w:numPr>
      </w:pPr>
      <w:r>
        <w:t xml:space="preserve">Govern IT operations- </w:t>
      </w:r>
      <w:r w:rsidR="00006DD9">
        <w:t xml:space="preserve">The other parts of operational activities must be actively governed. </w:t>
      </w:r>
      <w:r w:rsidR="00006DD9" w:rsidRPr="00006DD9">
        <w:t>Operational governance is an important component of your company's overall IT governance and control initiatives.</w:t>
      </w:r>
    </w:p>
    <w:p w14:paraId="69281903" w14:textId="534BFD10" w:rsidR="00520038" w:rsidRDefault="00FB600F" w:rsidP="00520038">
      <w:pPr>
        <w:pStyle w:val="Heading1"/>
        <w:numPr>
          <w:ilvl w:val="0"/>
          <w:numId w:val="2"/>
        </w:numPr>
      </w:pPr>
      <w:bookmarkStart w:id="7" w:name="_Toc105052375"/>
      <w:r>
        <w:t xml:space="preserve">Operations </w:t>
      </w:r>
      <w:r w:rsidR="0099091F">
        <w:t>schedule</w:t>
      </w:r>
      <w:bookmarkEnd w:id="7"/>
      <w:r>
        <w:t xml:space="preserve"> </w:t>
      </w:r>
    </w:p>
    <w:p w14:paraId="25382F19" w14:textId="3C5E42B3" w:rsidR="00780EE0" w:rsidRPr="00780EE0" w:rsidRDefault="00780EE0" w:rsidP="00780EE0">
      <w:r>
        <w:t xml:space="preserve">Tasks that can </w:t>
      </w:r>
      <w:r w:rsidR="0026295F">
        <w:t>be implemented to ensure smoother operations of the IT Systems.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6425"/>
        <w:gridCol w:w="1800"/>
      </w:tblGrid>
      <w:tr w:rsidR="00650BFA" w:rsidRPr="0022177A" w14:paraId="470024E5" w14:textId="77777777" w:rsidTr="000525E2">
        <w:trPr>
          <w:trHeight w:hRule="exact" w:val="420"/>
        </w:trPr>
        <w:tc>
          <w:tcPr>
            <w:tcW w:w="1135" w:type="dxa"/>
            <w:shd w:val="clear" w:color="auto" w:fill="D9D9D9" w:themeFill="background1" w:themeFillShade="D9"/>
            <w:vAlign w:val="center"/>
          </w:tcPr>
          <w:p w14:paraId="17EBEB0C" w14:textId="0DBDE677" w:rsidR="00650BFA" w:rsidRPr="0022177A" w:rsidRDefault="00650BFA" w:rsidP="00030125">
            <w:pPr>
              <w:widowControl w:val="0"/>
              <w:autoSpaceDE w:val="0"/>
              <w:autoSpaceDN w:val="0"/>
              <w:adjustRightInd w:val="0"/>
              <w:spacing w:before="60" w:after="0" w:line="240" w:lineRule="auto"/>
              <w:ind w:left="102"/>
              <w:jc w:val="center"/>
              <w:rPr>
                <w:rFonts w:cs="Calibri"/>
                <w:b/>
              </w:rPr>
            </w:pPr>
            <w:r>
              <w:rPr>
                <w:rFonts w:cs="Calibri"/>
                <w:b/>
              </w:rPr>
              <w:t>Tasks #</w:t>
            </w:r>
          </w:p>
        </w:tc>
        <w:tc>
          <w:tcPr>
            <w:tcW w:w="6425" w:type="dxa"/>
            <w:shd w:val="clear" w:color="auto" w:fill="D9D9D9" w:themeFill="background1" w:themeFillShade="D9"/>
            <w:vAlign w:val="center"/>
          </w:tcPr>
          <w:p w14:paraId="50A4F623" w14:textId="6D5AD6B3" w:rsidR="00650BFA" w:rsidRPr="0022177A" w:rsidRDefault="00AE11C2" w:rsidP="00030125">
            <w:pPr>
              <w:widowControl w:val="0"/>
              <w:autoSpaceDE w:val="0"/>
              <w:autoSpaceDN w:val="0"/>
              <w:adjustRightInd w:val="0"/>
              <w:spacing w:before="60" w:after="0" w:line="240" w:lineRule="auto"/>
              <w:ind w:left="102"/>
              <w:jc w:val="center"/>
              <w:rPr>
                <w:rFonts w:cs="Calibri"/>
                <w:b/>
              </w:rPr>
            </w:pPr>
            <w:r>
              <w:rPr>
                <w:rFonts w:cs="Calibri"/>
                <w:b/>
              </w:rPr>
              <w:t xml:space="preserve">Description </w:t>
            </w:r>
          </w:p>
        </w:tc>
        <w:tc>
          <w:tcPr>
            <w:tcW w:w="1800" w:type="dxa"/>
            <w:shd w:val="clear" w:color="auto" w:fill="D9D9D9" w:themeFill="background1" w:themeFillShade="D9"/>
            <w:vAlign w:val="center"/>
          </w:tcPr>
          <w:p w14:paraId="63838131" w14:textId="67B0612E" w:rsidR="00650BFA" w:rsidRPr="0022177A" w:rsidRDefault="00AE11C2" w:rsidP="00030125">
            <w:pPr>
              <w:widowControl w:val="0"/>
              <w:autoSpaceDE w:val="0"/>
              <w:autoSpaceDN w:val="0"/>
              <w:adjustRightInd w:val="0"/>
              <w:spacing w:before="60" w:after="0" w:line="240" w:lineRule="auto"/>
              <w:ind w:left="102"/>
              <w:jc w:val="center"/>
              <w:rPr>
                <w:rFonts w:cs="Calibri"/>
                <w:b/>
              </w:rPr>
            </w:pPr>
            <w:r>
              <w:rPr>
                <w:rFonts w:cs="Calibri"/>
                <w:b/>
              </w:rPr>
              <w:t>Schedule</w:t>
            </w:r>
          </w:p>
        </w:tc>
      </w:tr>
      <w:tr w:rsidR="00650BFA" w:rsidRPr="0022177A" w14:paraId="4399448A" w14:textId="77777777" w:rsidTr="000525E2">
        <w:trPr>
          <w:trHeight w:hRule="exact" w:val="497"/>
        </w:trPr>
        <w:tc>
          <w:tcPr>
            <w:tcW w:w="1135" w:type="dxa"/>
            <w:vAlign w:val="center"/>
          </w:tcPr>
          <w:p w14:paraId="5952B12C" w14:textId="535FE4D0" w:rsidR="00650BFA" w:rsidRPr="00632D23" w:rsidRDefault="005A625D" w:rsidP="00030125">
            <w:pPr>
              <w:widowControl w:val="0"/>
              <w:autoSpaceDE w:val="0"/>
              <w:autoSpaceDN w:val="0"/>
              <w:adjustRightInd w:val="0"/>
              <w:spacing w:after="0" w:line="240" w:lineRule="auto"/>
              <w:jc w:val="center"/>
              <w:rPr>
                <w:rFonts w:cs="Calibri"/>
              </w:rPr>
            </w:pPr>
            <w:r w:rsidRPr="00632D23">
              <w:rPr>
                <w:rFonts w:cs="Calibri"/>
              </w:rPr>
              <w:t>1</w:t>
            </w:r>
          </w:p>
        </w:tc>
        <w:tc>
          <w:tcPr>
            <w:tcW w:w="6425" w:type="dxa"/>
            <w:vAlign w:val="center"/>
          </w:tcPr>
          <w:p w14:paraId="5463DAEC" w14:textId="7245DF63" w:rsidR="00650BFA" w:rsidRPr="00632D23" w:rsidRDefault="0078651B" w:rsidP="0078651B">
            <w:pPr>
              <w:widowControl w:val="0"/>
              <w:autoSpaceDE w:val="0"/>
              <w:autoSpaceDN w:val="0"/>
              <w:adjustRightInd w:val="0"/>
              <w:spacing w:after="0" w:line="240" w:lineRule="auto"/>
              <w:rPr>
                <w:rFonts w:cs="Calibri"/>
              </w:rPr>
            </w:pPr>
            <w:r w:rsidRPr="00632D23">
              <w:rPr>
                <w:rFonts w:cs="Calibri"/>
              </w:rPr>
              <w:t>Ensure all devices are running</w:t>
            </w:r>
            <w:r w:rsidR="00304F59">
              <w:rPr>
                <w:rFonts w:cs="Calibri"/>
              </w:rPr>
              <w:t xml:space="preserve"> at its fullest</w:t>
            </w:r>
          </w:p>
        </w:tc>
        <w:tc>
          <w:tcPr>
            <w:tcW w:w="1800" w:type="dxa"/>
            <w:vAlign w:val="center"/>
          </w:tcPr>
          <w:p w14:paraId="15D265D4" w14:textId="284BCB9E" w:rsidR="00650BFA" w:rsidRPr="00632D23" w:rsidRDefault="00594720" w:rsidP="00030125">
            <w:pPr>
              <w:widowControl w:val="0"/>
              <w:autoSpaceDE w:val="0"/>
              <w:autoSpaceDN w:val="0"/>
              <w:adjustRightInd w:val="0"/>
              <w:spacing w:after="0" w:line="240" w:lineRule="auto"/>
              <w:jc w:val="center"/>
              <w:rPr>
                <w:rFonts w:cs="Calibri"/>
              </w:rPr>
            </w:pPr>
            <w:r>
              <w:rPr>
                <w:rFonts w:cs="Calibri"/>
              </w:rPr>
              <w:t>Daily</w:t>
            </w:r>
          </w:p>
        </w:tc>
      </w:tr>
      <w:tr w:rsidR="00650BFA" w:rsidRPr="0022177A" w14:paraId="3E376D4F" w14:textId="77777777" w:rsidTr="000525E2">
        <w:trPr>
          <w:trHeight w:hRule="exact" w:val="497"/>
        </w:trPr>
        <w:tc>
          <w:tcPr>
            <w:tcW w:w="1135" w:type="dxa"/>
            <w:vAlign w:val="center"/>
          </w:tcPr>
          <w:p w14:paraId="120C9443" w14:textId="5B51EBD6" w:rsidR="00650BFA" w:rsidRPr="00632D23" w:rsidRDefault="00632D23" w:rsidP="00030125">
            <w:pPr>
              <w:widowControl w:val="0"/>
              <w:autoSpaceDE w:val="0"/>
              <w:autoSpaceDN w:val="0"/>
              <w:adjustRightInd w:val="0"/>
              <w:spacing w:after="0" w:line="240" w:lineRule="auto"/>
              <w:jc w:val="center"/>
              <w:rPr>
                <w:rFonts w:cs="Calibri"/>
              </w:rPr>
            </w:pPr>
            <w:r>
              <w:rPr>
                <w:rFonts w:cs="Calibri"/>
              </w:rPr>
              <w:t>2</w:t>
            </w:r>
          </w:p>
        </w:tc>
        <w:tc>
          <w:tcPr>
            <w:tcW w:w="6425" w:type="dxa"/>
            <w:vAlign w:val="center"/>
          </w:tcPr>
          <w:p w14:paraId="07A094C7" w14:textId="23C8DB31" w:rsidR="00650BFA" w:rsidRPr="00632D23" w:rsidRDefault="00632D23" w:rsidP="00632D23">
            <w:pPr>
              <w:widowControl w:val="0"/>
              <w:autoSpaceDE w:val="0"/>
              <w:autoSpaceDN w:val="0"/>
              <w:adjustRightInd w:val="0"/>
              <w:spacing w:after="0" w:line="240" w:lineRule="auto"/>
              <w:rPr>
                <w:rFonts w:cs="Calibri"/>
              </w:rPr>
            </w:pPr>
            <w:r>
              <w:rPr>
                <w:rFonts w:cs="Calibri"/>
              </w:rPr>
              <w:t xml:space="preserve">Check the </w:t>
            </w:r>
            <w:r w:rsidR="00304F59">
              <w:rPr>
                <w:rFonts w:cs="Calibri"/>
              </w:rPr>
              <w:t>network connectivity of internet devices</w:t>
            </w:r>
          </w:p>
        </w:tc>
        <w:tc>
          <w:tcPr>
            <w:tcW w:w="1800" w:type="dxa"/>
            <w:vAlign w:val="center"/>
          </w:tcPr>
          <w:p w14:paraId="36783FE1" w14:textId="1E0E7897" w:rsidR="00650BFA" w:rsidRPr="00304F59" w:rsidRDefault="00594720" w:rsidP="00030125">
            <w:pPr>
              <w:widowControl w:val="0"/>
              <w:autoSpaceDE w:val="0"/>
              <w:autoSpaceDN w:val="0"/>
              <w:adjustRightInd w:val="0"/>
              <w:spacing w:after="0" w:line="240" w:lineRule="auto"/>
              <w:jc w:val="center"/>
              <w:rPr>
                <w:rFonts w:cs="Calibri"/>
              </w:rPr>
            </w:pPr>
            <w:r>
              <w:rPr>
                <w:rFonts w:cs="Calibri"/>
              </w:rPr>
              <w:t>Weekly</w:t>
            </w:r>
          </w:p>
        </w:tc>
      </w:tr>
      <w:tr w:rsidR="00650BFA" w:rsidRPr="0022177A" w14:paraId="2BFCDBCB" w14:textId="77777777" w:rsidTr="000525E2">
        <w:trPr>
          <w:trHeight w:hRule="exact" w:val="497"/>
        </w:trPr>
        <w:tc>
          <w:tcPr>
            <w:tcW w:w="1135" w:type="dxa"/>
            <w:vAlign w:val="center"/>
          </w:tcPr>
          <w:p w14:paraId="2667BED3" w14:textId="34ABF437" w:rsidR="00650BFA" w:rsidRPr="00FA4C6B" w:rsidRDefault="00FA4C6B" w:rsidP="0003012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6425" w:type="dxa"/>
            <w:vAlign w:val="center"/>
          </w:tcPr>
          <w:p w14:paraId="75106CBB" w14:textId="3206D3A9" w:rsidR="00650BFA" w:rsidRPr="00FA4C6B" w:rsidRDefault="00FA4C6B" w:rsidP="00FA4C6B">
            <w:pPr>
              <w:widowControl w:val="0"/>
              <w:autoSpaceDE w:val="0"/>
              <w:autoSpaceDN w:val="0"/>
              <w:adjustRightInd w:val="0"/>
              <w:spacing w:after="0" w:line="240" w:lineRule="auto"/>
              <w:rPr>
                <w:rFonts w:ascii="Calibri" w:hAnsi="Calibri" w:cs="Calibri"/>
              </w:rPr>
            </w:pPr>
            <w:r>
              <w:rPr>
                <w:rFonts w:ascii="Calibri" w:hAnsi="Calibri" w:cs="Calibri"/>
              </w:rPr>
              <w:t>Perform full database checkup</w:t>
            </w:r>
          </w:p>
        </w:tc>
        <w:tc>
          <w:tcPr>
            <w:tcW w:w="1800" w:type="dxa"/>
            <w:vAlign w:val="center"/>
          </w:tcPr>
          <w:p w14:paraId="12283819" w14:textId="78F26917" w:rsidR="00650BFA" w:rsidRPr="00FA4C6B" w:rsidRDefault="00594720" w:rsidP="00030125">
            <w:pPr>
              <w:widowControl w:val="0"/>
              <w:autoSpaceDE w:val="0"/>
              <w:autoSpaceDN w:val="0"/>
              <w:adjustRightInd w:val="0"/>
              <w:spacing w:after="0" w:line="240" w:lineRule="auto"/>
              <w:jc w:val="center"/>
              <w:rPr>
                <w:rFonts w:ascii="Calibri" w:hAnsi="Calibri" w:cs="Calibri"/>
              </w:rPr>
            </w:pPr>
            <w:r>
              <w:rPr>
                <w:rFonts w:ascii="Calibri" w:hAnsi="Calibri" w:cs="Calibri"/>
              </w:rPr>
              <w:t>Daily</w:t>
            </w:r>
          </w:p>
        </w:tc>
      </w:tr>
    </w:tbl>
    <w:p w14:paraId="5C651E5D" w14:textId="6B4106F9" w:rsidR="00650BFA" w:rsidRDefault="00650BFA" w:rsidP="00650BFA"/>
    <w:p w14:paraId="38B5626A" w14:textId="6C5EAAEC" w:rsidR="00520038" w:rsidRDefault="002B09DA" w:rsidP="002B09DA">
      <w:pPr>
        <w:pStyle w:val="Heading1"/>
        <w:numPr>
          <w:ilvl w:val="0"/>
          <w:numId w:val="2"/>
        </w:numPr>
      </w:pPr>
      <w:bookmarkStart w:id="8" w:name="_Toc105052376"/>
      <w:r>
        <w:t>Backup Schedule</w:t>
      </w:r>
      <w:bookmarkEnd w:id="8"/>
      <w:r>
        <w:t xml:space="preserve"> </w:t>
      </w:r>
    </w:p>
    <w:p w14:paraId="06D01D78" w14:textId="286B6A83" w:rsidR="002B09DA" w:rsidRDefault="00BA2F6B" w:rsidP="002B09DA">
      <w:pPr>
        <w:rPr>
          <w:rFonts w:ascii="Helvetica" w:hAnsi="Helvetica" w:cs="Helvetica"/>
          <w:color w:val="000000"/>
          <w:shd w:val="clear" w:color="auto" w:fill="FFFFFF"/>
        </w:rPr>
      </w:pPr>
      <w:r>
        <w:rPr>
          <w:rFonts w:ascii="Helvetica" w:hAnsi="Helvetica" w:cs="Helvetica"/>
          <w:color w:val="000000"/>
          <w:shd w:val="clear" w:color="auto" w:fill="FFFFFF"/>
        </w:rPr>
        <w:t>Regular backups ensure data is not lost on hard drives</w:t>
      </w:r>
      <w:r w:rsidR="00356B3B">
        <w:rPr>
          <w:rFonts w:ascii="Helvetica" w:hAnsi="Helvetica" w:cs="Helvetica"/>
          <w:color w:val="000000"/>
          <w:shd w:val="clear" w:color="auto" w:fill="FFFFFF"/>
        </w:rPr>
        <w:t xml:space="preserve">. Creating a backup schedule will ensure you </w:t>
      </w:r>
      <w:r w:rsidR="000C3B97">
        <w:rPr>
          <w:rFonts w:ascii="Helvetica" w:hAnsi="Helvetica" w:cs="Helvetica"/>
          <w:color w:val="000000"/>
          <w:shd w:val="clear" w:color="auto" w:fill="FFFFFF"/>
        </w:rPr>
        <w:t>maintain the confidentiality of data.</w:t>
      </w:r>
      <w:r>
        <w:rPr>
          <w:rFonts w:ascii="Helvetica" w:hAnsi="Helvetica" w:cs="Helvetica"/>
          <w:color w:val="000000"/>
          <w:shd w:val="clear" w:color="auto" w:fill="FFFFFF"/>
        </w:rPr>
        <w:t xml:space="preserve">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30"/>
        <w:gridCol w:w="1980"/>
        <w:gridCol w:w="1800"/>
        <w:gridCol w:w="4050"/>
      </w:tblGrid>
      <w:tr w:rsidR="00B37155" w:rsidRPr="0022177A" w14:paraId="3137D5C7" w14:textId="77777777" w:rsidTr="00B37155">
        <w:trPr>
          <w:trHeight w:hRule="exact" w:val="420"/>
        </w:trPr>
        <w:tc>
          <w:tcPr>
            <w:tcW w:w="1530" w:type="dxa"/>
            <w:shd w:val="clear" w:color="auto" w:fill="D9D9D9" w:themeFill="background1" w:themeFillShade="D9"/>
            <w:vAlign w:val="center"/>
          </w:tcPr>
          <w:p w14:paraId="0F2B7B54" w14:textId="2BF2D3C3" w:rsidR="00B37155" w:rsidRPr="0022177A" w:rsidRDefault="00B37155" w:rsidP="00030125">
            <w:pPr>
              <w:widowControl w:val="0"/>
              <w:autoSpaceDE w:val="0"/>
              <w:autoSpaceDN w:val="0"/>
              <w:adjustRightInd w:val="0"/>
              <w:spacing w:before="60" w:after="0" w:line="240" w:lineRule="auto"/>
              <w:ind w:left="102"/>
              <w:jc w:val="center"/>
              <w:rPr>
                <w:rFonts w:cs="Calibri"/>
                <w:b/>
              </w:rPr>
            </w:pPr>
            <w:r>
              <w:rPr>
                <w:rFonts w:cs="Calibri"/>
                <w:b/>
              </w:rPr>
              <w:t xml:space="preserve">Component </w:t>
            </w:r>
          </w:p>
        </w:tc>
        <w:tc>
          <w:tcPr>
            <w:tcW w:w="1980" w:type="dxa"/>
            <w:shd w:val="clear" w:color="auto" w:fill="D9D9D9" w:themeFill="background1" w:themeFillShade="D9"/>
            <w:vAlign w:val="center"/>
          </w:tcPr>
          <w:p w14:paraId="1226FED7" w14:textId="5B5984B9" w:rsidR="00B37155" w:rsidRPr="0022177A" w:rsidRDefault="00B37155" w:rsidP="00030125">
            <w:pPr>
              <w:widowControl w:val="0"/>
              <w:autoSpaceDE w:val="0"/>
              <w:autoSpaceDN w:val="0"/>
              <w:adjustRightInd w:val="0"/>
              <w:spacing w:before="60" w:after="0" w:line="240" w:lineRule="auto"/>
              <w:ind w:left="102"/>
              <w:jc w:val="center"/>
              <w:rPr>
                <w:rFonts w:cs="Calibri"/>
                <w:b/>
              </w:rPr>
            </w:pPr>
            <w:r>
              <w:rPr>
                <w:rFonts w:cs="Calibri"/>
                <w:b/>
              </w:rPr>
              <w:t xml:space="preserve">Backup </w:t>
            </w:r>
          </w:p>
        </w:tc>
        <w:tc>
          <w:tcPr>
            <w:tcW w:w="1800" w:type="dxa"/>
            <w:shd w:val="clear" w:color="auto" w:fill="D9D9D9" w:themeFill="background1" w:themeFillShade="D9"/>
          </w:tcPr>
          <w:p w14:paraId="1F1BBC50" w14:textId="4519CE48" w:rsidR="00B37155" w:rsidRDefault="00B37155" w:rsidP="00030125">
            <w:pPr>
              <w:widowControl w:val="0"/>
              <w:autoSpaceDE w:val="0"/>
              <w:autoSpaceDN w:val="0"/>
              <w:adjustRightInd w:val="0"/>
              <w:spacing w:before="60" w:after="0" w:line="240" w:lineRule="auto"/>
              <w:ind w:left="102"/>
              <w:jc w:val="center"/>
              <w:rPr>
                <w:rFonts w:cs="Calibri"/>
                <w:b/>
              </w:rPr>
            </w:pPr>
            <w:r>
              <w:rPr>
                <w:rFonts w:cs="Calibri"/>
                <w:b/>
              </w:rPr>
              <w:t xml:space="preserve">Schedule </w:t>
            </w:r>
          </w:p>
        </w:tc>
        <w:tc>
          <w:tcPr>
            <w:tcW w:w="4050" w:type="dxa"/>
            <w:shd w:val="clear" w:color="auto" w:fill="D9D9D9" w:themeFill="background1" w:themeFillShade="D9"/>
            <w:vAlign w:val="center"/>
          </w:tcPr>
          <w:p w14:paraId="7D0B2FDB" w14:textId="632FA882" w:rsidR="00B37155" w:rsidRPr="0022177A" w:rsidRDefault="00B37155" w:rsidP="00030125">
            <w:pPr>
              <w:widowControl w:val="0"/>
              <w:autoSpaceDE w:val="0"/>
              <w:autoSpaceDN w:val="0"/>
              <w:adjustRightInd w:val="0"/>
              <w:spacing w:before="60" w:after="0" w:line="240" w:lineRule="auto"/>
              <w:ind w:left="102"/>
              <w:jc w:val="center"/>
              <w:rPr>
                <w:rFonts w:cs="Calibri"/>
                <w:b/>
              </w:rPr>
            </w:pPr>
            <w:r>
              <w:rPr>
                <w:rFonts w:cs="Calibri"/>
                <w:b/>
              </w:rPr>
              <w:t>Comments</w:t>
            </w:r>
          </w:p>
        </w:tc>
      </w:tr>
      <w:tr w:rsidR="00B37155" w:rsidRPr="0022177A" w14:paraId="6384954C" w14:textId="77777777" w:rsidTr="00B37155">
        <w:trPr>
          <w:trHeight w:hRule="exact" w:val="865"/>
        </w:trPr>
        <w:tc>
          <w:tcPr>
            <w:tcW w:w="1530" w:type="dxa"/>
            <w:vAlign w:val="center"/>
          </w:tcPr>
          <w:p w14:paraId="4610F874" w14:textId="5291B3C6" w:rsidR="00B37155" w:rsidRPr="00632D23" w:rsidRDefault="00B37155" w:rsidP="00030125">
            <w:pPr>
              <w:widowControl w:val="0"/>
              <w:autoSpaceDE w:val="0"/>
              <w:autoSpaceDN w:val="0"/>
              <w:adjustRightInd w:val="0"/>
              <w:spacing w:after="0" w:line="240" w:lineRule="auto"/>
              <w:jc w:val="center"/>
              <w:rPr>
                <w:rFonts w:cs="Calibri"/>
              </w:rPr>
            </w:pPr>
            <w:r>
              <w:rPr>
                <w:rFonts w:cs="Calibri"/>
              </w:rPr>
              <w:t>Desktops</w:t>
            </w:r>
          </w:p>
        </w:tc>
        <w:tc>
          <w:tcPr>
            <w:tcW w:w="1980" w:type="dxa"/>
            <w:vAlign w:val="center"/>
          </w:tcPr>
          <w:p w14:paraId="141846B8" w14:textId="499114C9" w:rsidR="00B37155" w:rsidRPr="00632D23" w:rsidRDefault="00B37155" w:rsidP="00030125">
            <w:pPr>
              <w:widowControl w:val="0"/>
              <w:autoSpaceDE w:val="0"/>
              <w:autoSpaceDN w:val="0"/>
              <w:adjustRightInd w:val="0"/>
              <w:spacing w:after="0" w:line="240" w:lineRule="auto"/>
              <w:rPr>
                <w:rFonts w:cs="Calibri"/>
              </w:rPr>
            </w:pPr>
            <w:r>
              <w:rPr>
                <w:rFonts w:cs="Calibri"/>
              </w:rPr>
              <w:t xml:space="preserve">Full backup </w:t>
            </w:r>
            <w:r w:rsidRPr="00632D23">
              <w:rPr>
                <w:rFonts w:cs="Calibri"/>
              </w:rPr>
              <w:t>running</w:t>
            </w:r>
          </w:p>
        </w:tc>
        <w:tc>
          <w:tcPr>
            <w:tcW w:w="1800" w:type="dxa"/>
          </w:tcPr>
          <w:p w14:paraId="0766FFF5" w14:textId="00B9D25B" w:rsidR="00B37155" w:rsidRDefault="00B37155" w:rsidP="000A1D9D">
            <w:pPr>
              <w:widowControl w:val="0"/>
              <w:autoSpaceDE w:val="0"/>
              <w:autoSpaceDN w:val="0"/>
              <w:adjustRightInd w:val="0"/>
              <w:spacing w:after="0" w:line="240" w:lineRule="auto"/>
              <w:jc w:val="center"/>
              <w:rPr>
                <w:rFonts w:cs="Calibri"/>
              </w:rPr>
            </w:pPr>
            <w:r>
              <w:rPr>
                <w:rFonts w:cs="Calibri"/>
              </w:rPr>
              <w:t>Weekly</w:t>
            </w:r>
          </w:p>
        </w:tc>
        <w:tc>
          <w:tcPr>
            <w:tcW w:w="4050" w:type="dxa"/>
            <w:vAlign w:val="center"/>
          </w:tcPr>
          <w:p w14:paraId="025DCCC0" w14:textId="45789B8B" w:rsidR="00B37155" w:rsidRPr="00632D23" w:rsidRDefault="00B37155" w:rsidP="000A1D9D">
            <w:pPr>
              <w:widowControl w:val="0"/>
              <w:autoSpaceDE w:val="0"/>
              <w:autoSpaceDN w:val="0"/>
              <w:adjustRightInd w:val="0"/>
              <w:spacing w:after="0" w:line="240" w:lineRule="auto"/>
              <w:rPr>
                <w:rFonts w:cs="Calibri"/>
              </w:rPr>
            </w:pPr>
            <w:r>
              <w:rPr>
                <w:rFonts w:cs="Calibri"/>
              </w:rPr>
              <w:t>Desktop functioning very slow</w:t>
            </w:r>
          </w:p>
        </w:tc>
      </w:tr>
      <w:tr w:rsidR="00B37155" w:rsidRPr="0022177A" w14:paraId="30F12CB9" w14:textId="77777777" w:rsidTr="00B37155">
        <w:trPr>
          <w:trHeight w:hRule="exact" w:val="497"/>
        </w:trPr>
        <w:tc>
          <w:tcPr>
            <w:tcW w:w="1530" w:type="dxa"/>
            <w:vAlign w:val="center"/>
          </w:tcPr>
          <w:p w14:paraId="7060839D" w14:textId="3AAA934A" w:rsidR="00B37155" w:rsidRPr="00632D23" w:rsidRDefault="00B37155" w:rsidP="00030125">
            <w:pPr>
              <w:widowControl w:val="0"/>
              <w:autoSpaceDE w:val="0"/>
              <w:autoSpaceDN w:val="0"/>
              <w:adjustRightInd w:val="0"/>
              <w:spacing w:after="0" w:line="240" w:lineRule="auto"/>
              <w:jc w:val="center"/>
              <w:rPr>
                <w:rFonts w:cs="Calibri"/>
              </w:rPr>
            </w:pPr>
          </w:p>
        </w:tc>
        <w:tc>
          <w:tcPr>
            <w:tcW w:w="1980" w:type="dxa"/>
            <w:vAlign w:val="center"/>
          </w:tcPr>
          <w:p w14:paraId="41A60A4F" w14:textId="0C87E0B4" w:rsidR="00B37155" w:rsidRPr="00632D23" w:rsidRDefault="00B37155" w:rsidP="000A1D9D">
            <w:pPr>
              <w:widowControl w:val="0"/>
              <w:autoSpaceDE w:val="0"/>
              <w:autoSpaceDN w:val="0"/>
              <w:adjustRightInd w:val="0"/>
              <w:spacing w:after="0" w:line="240" w:lineRule="auto"/>
              <w:ind w:left="0"/>
              <w:rPr>
                <w:rFonts w:cs="Calibri"/>
              </w:rPr>
            </w:pPr>
          </w:p>
        </w:tc>
        <w:tc>
          <w:tcPr>
            <w:tcW w:w="1800" w:type="dxa"/>
          </w:tcPr>
          <w:p w14:paraId="200B92DE" w14:textId="20DB371E" w:rsidR="00B37155" w:rsidRDefault="00B37155" w:rsidP="00030125">
            <w:pPr>
              <w:widowControl w:val="0"/>
              <w:autoSpaceDE w:val="0"/>
              <w:autoSpaceDN w:val="0"/>
              <w:adjustRightInd w:val="0"/>
              <w:spacing w:after="0" w:line="240" w:lineRule="auto"/>
              <w:jc w:val="center"/>
              <w:rPr>
                <w:rFonts w:cs="Calibri"/>
              </w:rPr>
            </w:pPr>
          </w:p>
        </w:tc>
        <w:tc>
          <w:tcPr>
            <w:tcW w:w="4050" w:type="dxa"/>
            <w:vAlign w:val="center"/>
          </w:tcPr>
          <w:p w14:paraId="19E63E4F" w14:textId="344F5348" w:rsidR="00B37155" w:rsidRPr="00304F59" w:rsidRDefault="00B37155" w:rsidP="00030125">
            <w:pPr>
              <w:widowControl w:val="0"/>
              <w:autoSpaceDE w:val="0"/>
              <w:autoSpaceDN w:val="0"/>
              <w:adjustRightInd w:val="0"/>
              <w:spacing w:after="0" w:line="240" w:lineRule="auto"/>
              <w:jc w:val="center"/>
              <w:rPr>
                <w:rFonts w:cs="Calibri"/>
              </w:rPr>
            </w:pPr>
          </w:p>
        </w:tc>
      </w:tr>
      <w:tr w:rsidR="00B37155" w:rsidRPr="0022177A" w14:paraId="44252606" w14:textId="77777777" w:rsidTr="00B37155">
        <w:trPr>
          <w:trHeight w:hRule="exact" w:val="497"/>
        </w:trPr>
        <w:tc>
          <w:tcPr>
            <w:tcW w:w="1530" w:type="dxa"/>
            <w:vAlign w:val="center"/>
          </w:tcPr>
          <w:p w14:paraId="2F4D8EBF" w14:textId="3CE147FD" w:rsidR="00B37155" w:rsidRPr="00FA4C6B" w:rsidRDefault="00B37155" w:rsidP="00030125">
            <w:pPr>
              <w:widowControl w:val="0"/>
              <w:autoSpaceDE w:val="0"/>
              <w:autoSpaceDN w:val="0"/>
              <w:adjustRightInd w:val="0"/>
              <w:spacing w:after="0" w:line="240" w:lineRule="auto"/>
              <w:jc w:val="center"/>
              <w:rPr>
                <w:rFonts w:ascii="Calibri" w:hAnsi="Calibri" w:cs="Calibri"/>
              </w:rPr>
            </w:pPr>
          </w:p>
        </w:tc>
        <w:tc>
          <w:tcPr>
            <w:tcW w:w="1980" w:type="dxa"/>
            <w:vAlign w:val="center"/>
          </w:tcPr>
          <w:p w14:paraId="4D6A118C" w14:textId="5F056643" w:rsidR="00B37155" w:rsidRPr="00FA4C6B" w:rsidRDefault="00B37155" w:rsidP="00030125">
            <w:pPr>
              <w:widowControl w:val="0"/>
              <w:autoSpaceDE w:val="0"/>
              <w:autoSpaceDN w:val="0"/>
              <w:adjustRightInd w:val="0"/>
              <w:spacing w:after="0" w:line="240" w:lineRule="auto"/>
              <w:rPr>
                <w:rFonts w:ascii="Calibri" w:hAnsi="Calibri" w:cs="Calibri"/>
              </w:rPr>
            </w:pPr>
          </w:p>
        </w:tc>
        <w:tc>
          <w:tcPr>
            <w:tcW w:w="1800" w:type="dxa"/>
          </w:tcPr>
          <w:p w14:paraId="2703E982" w14:textId="392C55A1" w:rsidR="00B37155" w:rsidRDefault="00B37155" w:rsidP="00030125">
            <w:pPr>
              <w:widowControl w:val="0"/>
              <w:autoSpaceDE w:val="0"/>
              <w:autoSpaceDN w:val="0"/>
              <w:adjustRightInd w:val="0"/>
              <w:spacing w:after="0" w:line="240" w:lineRule="auto"/>
              <w:jc w:val="center"/>
              <w:rPr>
                <w:rFonts w:ascii="Calibri" w:hAnsi="Calibri" w:cs="Calibri"/>
              </w:rPr>
            </w:pPr>
          </w:p>
        </w:tc>
        <w:tc>
          <w:tcPr>
            <w:tcW w:w="4050" w:type="dxa"/>
            <w:vAlign w:val="center"/>
          </w:tcPr>
          <w:p w14:paraId="793011BB" w14:textId="019F0BF0" w:rsidR="00B37155" w:rsidRPr="00FA4C6B" w:rsidRDefault="00B37155" w:rsidP="00030125">
            <w:pPr>
              <w:widowControl w:val="0"/>
              <w:autoSpaceDE w:val="0"/>
              <w:autoSpaceDN w:val="0"/>
              <w:adjustRightInd w:val="0"/>
              <w:spacing w:after="0" w:line="240" w:lineRule="auto"/>
              <w:jc w:val="center"/>
              <w:rPr>
                <w:rFonts w:ascii="Calibri" w:hAnsi="Calibri" w:cs="Calibri"/>
              </w:rPr>
            </w:pPr>
          </w:p>
        </w:tc>
      </w:tr>
    </w:tbl>
    <w:p w14:paraId="3BE1E8F9" w14:textId="2DC54363" w:rsidR="000C3B97" w:rsidRDefault="000C3B97" w:rsidP="002B09DA"/>
    <w:p w14:paraId="03B6EF48" w14:textId="1C06471E" w:rsidR="00615C45" w:rsidRDefault="00615C45" w:rsidP="002B09DA"/>
    <w:p w14:paraId="37E318F3" w14:textId="1E40EDF5" w:rsidR="00615C45" w:rsidRDefault="00615C45" w:rsidP="002B09DA"/>
    <w:p w14:paraId="77CC61DC" w14:textId="77777777" w:rsidR="00615C45" w:rsidRDefault="00615C45" w:rsidP="002B09DA"/>
    <w:p w14:paraId="7D7DBE7B" w14:textId="2448B538" w:rsidR="00615C45" w:rsidRDefault="00D03A50" w:rsidP="00615C45">
      <w:pPr>
        <w:pStyle w:val="Heading1"/>
        <w:numPr>
          <w:ilvl w:val="0"/>
          <w:numId w:val="2"/>
        </w:numPr>
      </w:pPr>
      <w:bookmarkStart w:id="9" w:name="_Toc105052377"/>
      <w:r>
        <w:lastRenderedPageBreak/>
        <w:t xml:space="preserve">Inspection </w:t>
      </w:r>
      <w:r w:rsidR="003051FE">
        <w:t>Report</w:t>
      </w:r>
      <w:bookmarkEnd w:id="9"/>
    </w:p>
    <w:p w14:paraId="145CD9B9" w14:textId="68C8CA71" w:rsidR="00DD10DD" w:rsidRPr="00DD10DD" w:rsidRDefault="00DD10DD" w:rsidP="00DD10DD">
      <w:r w:rsidRPr="00DD10DD">
        <w:t>An inspection report describes a building or object and is written by a company that performs inspections for a client. Inspection reports are one of the most critical instruments for guaranteeing construction, facility, and product quality.</w:t>
      </w:r>
    </w:p>
    <w:tbl>
      <w:tblPr>
        <w:tblW w:w="112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30"/>
        <w:gridCol w:w="1890"/>
        <w:gridCol w:w="1890"/>
        <w:gridCol w:w="1710"/>
        <w:gridCol w:w="2430"/>
      </w:tblGrid>
      <w:tr w:rsidR="006232CE" w:rsidRPr="0022177A" w14:paraId="59B57C3C" w14:textId="4B18E208" w:rsidTr="004C19F2">
        <w:trPr>
          <w:trHeight w:hRule="exact" w:val="658"/>
        </w:trPr>
        <w:tc>
          <w:tcPr>
            <w:tcW w:w="3330" w:type="dxa"/>
            <w:shd w:val="clear" w:color="auto" w:fill="D9D9D9" w:themeFill="background1" w:themeFillShade="D9"/>
            <w:vAlign w:val="center"/>
          </w:tcPr>
          <w:p w14:paraId="357AC30F" w14:textId="0A9261B0" w:rsidR="006232CE" w:rsidRPr="0022177A" w:rsidRDefault="006232CE" w:rsidP="00A400A2">
            <w:pPr>
              <w:widowControl w:val="0"/>
              <w:autoSpaceDE w:val="0"/>
              <w:autoSpaceDN w:val="0"/>
              <w:adjustRightInd w:val="0"/>
              <w:spacing w:before="60" w:after="0" w:line="600" w:lineRule="auto"/>
              <w:ind w:left="102"/>
              <w:jc w:val="center"/>
              <w:rPr>
                <w:rFonts w:cs="Calibri"/>
                <w:b/>
              </w:rPr>
            </w:pPr>
            <w:r>
              <w:rPr>
                <w:rFonts w:cs="Calibri"/>
                <w:b/>
              </w:rPr>
              <w:t xml:space="preserve">Item Inspected </w:t>
            </w:r>
          </w:p>
        </w:tc>
        <w:tc>
          <w:tcPr>
            <w:tcW w:w="1890" w:type="dxa"/>
            <w:shd w:val="clear" w:color="auto" w:fill="D9D9D9" w:themeFill="background1" w:themeFillShade="D9"/>
            <w:vAlign w:val="center"/>
          </w:tcPr>
          <w:p w14:paraId="4199EFFD" w14:textId="7498D52F" w:rsidR="006232CE" w:rsidRPr="0022177A" w:rsidRDefault="006232CE" w:rsidP="00A400A2">
            <w:pPr>
              <w:widowControl w:val="0"/>
              <w:autoSpaceDE w:val="0"/>
              <w:autoSpaceDN w:val="0"/>
              <w:adjustRightInd w:val="0"/>
              <w:spacing w:before="60" w:after="0" w:line="600" w:lineRule="auto"/>
              <w:ind w:left="102"/>
              <w:jc w:val="center"/>
              <w:rPr>
                <w:rFonts w:cs="Calibri"/>
                <w:b/>
              </w:rPr>
            </w:pPr>
            <w:r>
              <w:rPr>
                <w:rFonts w:cs="Calibri"/>
                <w:b/>
              </w:rPr>
              <w:t xml:space="preserve">Status </w:t>
            </w:r>
          </w:p>
        </w:tc>
        <w:tc>
          <w:tcPr>
            <w:tcW w:w="1890" w:type="dxa"/>
            <w:shd w:val="clear" w:color="auto" w:fill="D9D9D9" w:themeFill="background1" w:themeFillShade="D9"/>
          </w:tcPr>
          <w:p w14:paraId="49989912" w14:textId="2B6ED89F" w:rsidR="006232CE" w:rsidRDefault="006232CE" w:rsidP="00A400A2">
            <w:pPr>
              <w:widowControl w:val="0"/>
              <w:autoSpaceDE w:val="0"/>
              <w:autoSpaceDN w:val="0"/>
              <w:adjustRightInd w:val="0"/>
              <w:spacing w:before="60" w:after="0" w:line="600" w:lineRule="auto"/>
              <w:ind w:left="102"/>
              <w:jc w:val="center"/>
              <w:rPr>
                <w:rFonts w:cs="Calibri"/>
                <w:b/>
              </w:rPr>
            </w:pPr>
            <w:r>
              <w:rPr>
                <w:rFonts w:cs="Calibri"/>
                <w:b/>
              </w:rPr>
              <w:t xml:space="preserve">Date </w:t>
            </w:r>
          </w:p>
        </w:tc>
        <w:tc>
          <w:tcPr>
            <w:tcW w:w="1710" w:type="dxa"/>
            <w:shd w:val="clear" w:color="auto" w:fill="D9D9D9" w:themeFill="background1" w:themeFillShade="D9"/>
            <w:vAlign w:val="center"/>
          </w:tcPr>
          <w:p w14:paraId="7E353169" w14:textId="3F2294BB" w:rsidR="006232CE" w:rsidRPr="0022177A" w:rsidRDefault="006232CE" w:rsidP="00A400A2">
            <w:pPr>
              <w:widowControl w:val="0"/>
              <w:autoSpaceDE w:val="0"/>
              <w:autoSpaceDN w:val="0"/>
              <w:adjustRightInd w:val="0"/>
              <w:spacing w:before="60" w:after="0" w:line="600" w:lineRule="auto"/>
              <w:ind w:left="102"/>
              <w:jc w:val="center"/>
              <w:rPr>
                <w:rFonts w:cs="Calibri"/>
                <w:b/>
              </w:rPr>
            </w:pPr>
            <w:r>
              <w:rPr>
                <w:rFonts w:cs="Calibri"/>
                <w:b/>
              </w:rPr>
              <w:t xml:space="preserve">Reported by </w:t>
            </w:r>
          </w:p>
        </w:tc>
        <w:tc>
          <w:tcPr>
            <w:tcW w:w="2430" w:type="dxa"/>
            <w:shd w:val="clear" w:color="auto" w:fill="D9D9D9" w:themeFill="background1" w:themeFillShade="D9"/>
          </w:tcPr>
          <w:p w14:paraId="14A42DCB" w14:textId="658E27FE" w:rsidR="006232CE" w:rsidRDefault="00C51B35" w:rsidP="00A400A2">
            <w:pPr>
              <w:widowControl w:val="0"/>
              <w:autoSpaceDE w:val="0"/>
              <w:autoSpaceDN w:val="0"/>
              <w:adjustRightInd w:val="0"/>
              <w:spacing w:before="60" w:after="0" w:line="600" w:lineRule="auto"/>
              <w:ind w:left="102"/>
              <w:jc w:val="center"/>
              <w:rPr>
                <w:rFonts w:cs="Calibri"/>
                <w:b/>
              </w:rPr>
            </w:pPr>
            <w:r>
              <w:rPr>
                <w:rFonts w:cs="Calibri"/>
                <w:b/>
              </w:rPr>
              <w:t xml:space="preserve">Comments </w:t>
            </w:r>
          </w:p>
        </w:tc>
      </w:tr>
      <w:tr w:rsidR="006232CE" w:rsidRPr="0022177A" w14:paraId="30DFBBC6" w14:textId="1519A878" w:rsidTr="004C19F2">
        <w:trPr>
          <w:trHeight w:hRule="exact" w:val="802"/>
        </w:trPr>
        <w:tc>
          <w:tcPr>
            <w:tcW w:w="3330" w:type="dxa"/>
            <w:vAlign w:val="center"/>
          </w:tcPr>
          <w:p w14:paraId="6EA4EC05" w14:textId="48F89AB4" w:rsidR="006232CE" w:rsidRDefault="00064242" w:rsidP="00742AB1">
            <w:pPr>
              <w:widowControl w:val="0"/>
              <w:autoSpaceDE w:val="0"/>
              <w:autoSpaceDN w:val="0"/>
              <w:adjustRightInd w:val="0"/>
              <w:spacing w:line="240" w:lineRule="auto"/>
              <w:jc w:val="center"/>
              <w:rPr>
                <w:rFonts w:cs="Calibri"/>
              </w:rPr>
            </w:pPr>
            <w:r>
              <w:rPr>
                <w:rFonts w:cs="Calibri"/>
              </w:rPr>
              <w:t>Anti- virus</w:t>
            </w:r>
          </w:p>
          <w:p w14:paraId="226BE3A3" w14:textId="3A65CE37" w:rsidR="006232CE" w:rsidRPr="00632D23" w:rsidRDefault="006232CE" w:rsidP="00742AB1">
            <w:pPr>
              <w:widowControl w:val="0"/>
              <w:autoSpaceDE w:val="0"/>
              <w:autoSpaceDN w:val="0"/>
              <w:adjustRightInd w:val="0"/>
              <w:spacing w:line="240" w:lineRule="auto"/>
              <w:jc w:val="center"/>
              <w:rPr>
                <w:rFonts w:cs="Calibri"/>
              </w:rPr>
            </w:pPr>
          </w:p>
        </w:tc>
        <w:tc>
          <w:tcPr>
            <w:tcW w:w="1890" w:type="dxa"/>
            <w:vAlign w:val="center"/>
          </w:tcPr>
          <w:p w14:paraId="2008B5E4" w14:textId="752AE89F" w:rsidR="006232CE" w:rsidRPr="00632D23" w:rsidRDefault="006232CE" w:rsidP="00742AB1">
            <w:pPr>
              <w:widowControl w:val="0"/>
              <w:autoSpaceDE w:val="0"/>
              <w:autoSpaceDN w:val="0"/>
              <w:adjustRightInd w:val="0"/>
              <w:spacing w:line="240" w:lineRule="auto"/>
              <w:jc w:val="center"/>
              <w:rPr>
                <w:rFonts w:cs="Calibri"/>
              </w:rPr>
            </w:pPr>
            <w:r>
              <w:rPr>
                <w:rFonts w:cs="Calibri"/>
              </w:rPr>
              <w:t>On schedule</w:t>
            </w:r>
          </w:p>
        </w:tc>
        <w:tc>
          <w:tcPr>
            <w:tcW w:w="1890" w:type="dxa"/>
          </w:tcPr>
          <w:p w14:paraId="09369EDC" w14:textId="21D1E365" w:rsidR="006232CE" w:rsidRDefault="006232CE" w:rsidP="00742AB1">
            <w:pPr>
              <w:widowControl w:val="0"/>
              <w:autoSpaceDE w:val="0"/>
              <w:autoSpaceDN w:val="0"/>
              <w:adjustRightInd w:val="0"/>
              <w:spacing w:line="240" w:lineRule="auto"/>
              <w:ind w:left="0"/>
              <w:jc w:val="center"/>
              <w:rPr>
                <w:rFonts w:cs="Calibri"/>
              </w:rPr>
            </w:pPr>
            <w:r>
              <w:rPr>
                <w:rFonts w:cs="Calibri"/>
              </w:rPr>
              <w:t>12/1/22</w:t>
            </w:r>
          </w:p>
        </w:tc>
        <w:tc>
          <w:tcPr>
            <w:tcW w:w="1710" w:type="dxa"/>
            <w:vAlign w:val="center"/>
          </w:tcPr>
          <w:p w14:paraId="0F7905C9" w14:textId="42CB6E12" w:rsidR="006232CE" w:rsidRPr="00632D23" w:rsidRDefault="00064242" w:rsidP="00742AB1">
            <w:pPr>
              <w:widowControl w:val="0"/>
              <w:autoSpaceDE w:val="0"/>
              <w:autoSpaceDN w:val="0"/>
              <w:adjustRightInd w:val="0"/>
              <w:spacing w:line="240" w:lineRule="auto"/>
              <w:rPr>
                <w:rFonts w:cs="Calibri"/>
              </w:rPr>
            </w:pPr>
            <w:r>
              <w:rPr>
                <w:rFonts w:cs="Calibri"/>
              </w:rPr>
              <w:t>System engineer</w:t>
            </w:r>
          </w:p>
        </w:tc>
        <w:tc>
          <w:tcPr>
            <w:tcW w:w="2430" w:type="dxa"/>
          </w:tcPr>
          <w:p w14:paraId="1460BE31" w14:textId="2AF205B6" w:rsidR="006232CE" w:rsidRPr="00632D23" w:rsidRDefault="00C51B35" w:rsidP="00742AB1">
            <w:pPr>
              <w:widowControl w:val="0"/>
              <w:autoSpaceDE w:val="0"/>
              <w:autoSpaceDN w:val="0"/>
              <w:adjustRightInd w:val="0"/>
              <w:spacing w:line="240" w:lineRule="auto"/>
              <w:rPr>
                <w:rFonts w:cs="Calibri"/>
              </w:rPr>
            </w:pPr>
            <w:r>
              <w:rPr>
                <w:rFonts w:cs="Calibri"/>
              </w:rPr>
              <w:t>Anti-virus updated to latest version</w:t>
            </w:r>
          </w:p>
        </w:tc>
      </w:tr>
      <w:tr w:rsidR="006232CE" w:rsidRPr="0022177A" w14:paraId="59364344" w14:textId="403EA237" w:rsidTr="004C19F2">
        <w:trPr>
          <w:trHeight w:hRule="exact" w:val="730"/>
        </w:trPr>
        <w:tc>
          <w:tcPr>
            <w:tcW w:w="3330" w:type="dxa"/>
            <w:vAlign w:val="center"/>
          </w:tcPr>
          <w:p w14:paraId="123366E9" w14:textId="58E0F3F3" w:rsidR="006232CE" w:rsidRPr="00632D23" w:rsidRDefault="00C51B35" w:rsidP="00742AB1">
            <w:pPr>
              <w:widowControl w:val="0"/>
              <w:autoSpaceDE w:val="0"/>
              <w:autoSpaceDN w:val="0"/>
              <w:adjustRightInd w:val="0"/>
              <w:spacing w:line="240" w:lineRule="auto"/>
              <w:jc w:val="center"/>
              <w:rPr>
                <w:rFonts w:cs="Calibri"/>
              </w:rPr>
            </w:pPr>
            <w:r>
              <w:rPr>
                <w:rFonts w:cs="Calibri"/>
              </w:rPr>
              <w:t>Laptops</w:t>
            </w:r>
          </w:p>
        </w:tc>
        <w:tc>
          <w:tcPr>
            <w:tcW w:w="1890" w:type="dxa"/>
            <w:vAlign w:val="center"/>
          </w:tcPr>
          <w:p w14:paraId="58FFB32A" w14:textId="17ADDDA5" w:rsidR="006232CE" w:rsidRPr="00632D23" w:rsidRDefault="0038186A" w:rsidP="00742AB1">
            <w:pPr>
              <w:widowControl w:val="0"/>
              <w:autoSpaceDE w:val="0"/>
              <w:autoSpaceDN w:val="0"/>
              <w:adjustRightInd w:val="0"/>
              <w:spacing w:line="240" w:lineRule="auto"/>
              <w:ind w:left="0"/>
              <w:jc w:val="center"/>
              <w:rPr>
                <w:rFonts w:cs="Calibri"/>
              </w:rPr>
            </w:pPr>
            <w:r>
              <w:rPr>
                <w:rFonts w:cs="Calibri"/>
              </w:rPr>
              <w:t>Requires repair</w:t>
            </w:r>
          </w:p>
        </w:tc>
        <w:tc>
          <w:tcPr>
            <w:tcW w:w="1890" w:type="dxa"/>
          </w:tcPr>
          <w:p w14:paraId="648926C6" w14:textId="152AC96B" w:rsidR="006232CE" w:rsidRDefault="00742AB1" w:rsidP="00742AB1">
            <w:pPr>
              <w:widowControl w:val="0"/>
              <w:autoSpaceDE w:val="0"/>
              <w:autoSpaceDN w:val="0"/>
              <w:adjustRightInd w:val="0"/>
              <w:spacing w:line="240" w:lineRule="auto"/>
              <w:jc w:val="center"/>
              <w:rPr>
                <w:rFonts w:cs="Calibri"/>
              </w:rPr>
            </w:pPr>
            <w:r>
              <w:rPr>
                <w:rFonts w:cs="Calibri"/>
              </w:rPr>
              <w:t>4/2/22</w:t>
            </w:r>
          </w:p>
        </w:tc>
        <w:tc>
          <w:tcPr>
            <w:tcW w:w="1710" w:type="dxa"/>
            <w:vAlign w:val="center"/>
          </w:tcPr>
          <w:p w14:paraId="7CA175EF" w14:textId="1B5FDAD9" w:rsidR="006232CE" w:rsidRPr="00304F59" w:rsidRDefault="00742AB1" w:rsidP="00742AB1">
            <w:pPr>
              <w:widowControl w:val="0"/>
              <w:autoSpaceDE w:val="0"/>
              <w:autoSpaceDN w:val="0"/>
              <w:adjustRightInd w:val="0"/>
              <w:spacing w:line="240" w:lineRule="auto"/>
              <w:jc w:val="center"/>
              <w:rPr>
                <w:rFonts w:cs="Calibri"/>
              </w:rPr>
            </w:pPr>
            <w:r>
              <w:rPr>
                <w:rFonts w:cs="Calibri"/>
              </w:rPr>
              <w:t>IT Hardware analyst</w:t>
            </w:r>
          </w:p>
        </w:tc>
        <w:tc>
          <w:tcPr>
            <w:tcW w:w="2430" w:type="dxa"/>
          </w:tcPr>
          <w:p w14:paraId="3DE1EE73" w14:textId="0191575E" w:rsidR="006232CE" w:rsidRPr="00304F59" w:rsidRDefault="00742AB1" w:rsidP="00742AB1">
            <w:pPr>
              <w:widowControl w:val="0"/>
              <w:autoSpaceDE w:val="0"/>
              <w:autoSpaceDN w:val="0"/>
              <w:adjustRightInd w:val="0"/>
              <w:spacing w:line="240" w:lineRule="auto"/>
              <w:jc w:val="center"/>
              <w:rPr>
                <w:rFonts w:cs="Calibri"/>
              </w:rPr>
            </w:pPr>
            <w:r>
              <w:rPr>
                <w:rFonts w:cs="Calibri"/>
              </w:rPr>
              <w:t>Laptop facing lagging issues</w:t>
            </w:r>
          </w:p>
        </w:tc>
      </w:tr>
      <w:tr w:rsidR="006232CE" w:rsidRPr="0022177A" w14:paraId="37381B87" w14:textId="242EEB94" w:rsidTr="004C19F2">
        <w:trPr>
          <w:trHeight w:hRule="exact" w:val="497"/>
        </w:trPr>
        <w:tc>
          <w:tcPr>
            <w:tcW w:w="3330" w:type="dxa"/>
            <w:vAlign w:val="center"/>
          </w:tcPr>
          <w:p w14:paraId="11BF61D8" w14:textId="77777777" w:rsidR="006232CE" w:rsidRPr="00FA4C6B" w:rsidRDefault="006232CE" w:rsidP="00F54CAB">
            <w:pPr>
              <w:widowControl w:val="0"/>
              <w:autoSpaceDE w:val="0"/>
              <w:autoSpaceDN w:val="0"/>
              <w:adjustRightInd w:val="0"/>
              <w:spacing w:after="0" w:line="240" w:lineRule="auto"/>
              <w:jc w:val="center"/>
              <w:rPr>
                <w:rFonts w:ascii="Calibri" w:hAnsi="Calibri" w:cs="Calibri"/>
              </w:rPr>
            </w:pPr>
          </w:p>
        </w:tc>
        <w:tc>
          <w:tcPr>
            <w:tcW w:w="1890" w:type="dxa"/>
            <w:vAlign w:val="center"/>
          </w:tcPr>
          <w:p w14:paraId="761962A6" w14:textId="77777777" w:rsidR="006232CE" w:rsidRPr="00FA4C6B" w:rsidRDefault="006232CE" w:rsidP="00F54CAB">
            <w:pPr>
              <w:widowControl w:val="0"/>
              <w:autoSpaceDE w:val="0"/>
              <w:autoSpaceDN w:val="0"/>
              <w:adjustRightInd w:val="0"/>
              <w:spacing w:after="0" w:line="240" w:lineRule="auto"/>
              <w:rPr>
                <w:rFonts w:ascii="Calibri" w:hAnsi="Calibri" w:cs="Calibri"/>
              </w:rPr>
            </w:pPr>
          </w:p>
        </w:tc>
        <w:tc>
          <w:tcPr>
            <w:tcW w:w="1890" w:type="dxa"/>
          </w:tcPr>
          <w:p w14:paraId="46EA6993" w14:textId="77777777" w:rsidR="006232CE" w:rsidRDefault="006232CE" w:rsidP="00F54CAB">
            <w:pPr>
              <w:widowControl w:val="0"/>
              <w:autoSpaceDE w:val="0"/>
              <w:autoSpaceDN w:val="0"/>
              <w:adjustRightInd w:val="0"/>
              <w:spacing w:after="0" w:line="240" w:lineRule="auto"/>
              <w:jc w:val="center"/>
              <w:rPr>
                <w:rFonts w:ascii="Calibri" w:hAnsi="Calibri" w:cs="Calibri"/>
              </w:rPr>
            </w:pPr>
          </w:p>
        </w:tc>
        <w:tc>
          <w:tcPr>
            <w:tcW w:w="1710" w:type="dxa"/>
            <w:vAlign w:val="center"/>
          </w:tcPr>
          <w:p w14:paraId="29E0FC34" w14:textId="77777777" w:rsidR="006232CE" w:rsidRPr="00FA4C6B" w:rsidRDefault="006232CE" w:rsidP="00F54CAB">
            <w:pPr>
              <w:widowControl w:val="0"/>
              <w:autoSpaceDE w:val="0"/>
              <w:autoSpaceDN w:val="0"/>
              <w:adjustRightInd w:val="0"/>
              <w:spacing w:after="0" w:line="240" w:lineRule="auto"/>
              <w:jc w:val="center"/>
              <w:rPr>
                <w:rFonts w:ascii="Calibri" w:hAnsi="Calibri" w:cs="Calibri"/>
              </w:rPr>
            </w:pPr>
          </w:p>
        </w:tc>
        <w:tc>
          <w:tcPr>
            <w:tcW w:w="2430" w:type="dxa"/>
          </w:tcPr>
          <w:p w14:paraId="37105D8A" w14:textId="77777777" w:rsidR="006232CE" w:rsidRPr="00FA4C6B" w:rsidRDefault="006232CE" w:rsidP="00F54CAB">
            <w:pPr>
              <w:widowControl w:val="0"/>
              <w:autoSpaceDE w:val="0"/>
              <w:autoSpaceDN w:val="0"/>
              <w:adjustRightInd w:val="0"/>
              <w:spacing w:after="0" w:line="240" w:lineRule="auto"/>
              <w:jc w:val="center"/>
              <w:rPr>
                <w:rFonts w:ascii="Calibri" w:hAnsi="Calibri" w:cs="Calibri"/>
              </w:rPr>
            </w:pPr>
          </w:p>
        </w:tc>
      </w:tr>
    </w:tbl>
    <w:p w14:paraId="3BF15C9D" w14:textId="77777777" w:rsidR="00615C45" w:rsidRPr="003051FE" w:rsidRDefault="00615C45" w:rsidP="003051FE"/>
    <w:p w14:paraId="32BADD54" w14:textId="7ECCA11B" w:rsidR="00617488" w:rsidRDefault="00851E2D" w:rsidP="004C19F2">
      <w:pPr>
        <w:pStyle w:val="Heading1"/>
        <w:numPr>
          <w:ilvl w:val="0"/>
          <w:numId w:val="2"/>
        </w:numPr>
      </w:pPr>
      <w:bookmarkStart w:id="10" w:name="_Toc105052378"/>
      <w:r>
        <w:t>Operations task checklist</w:t>
      </w:r>
      <w:bookmarkEnd w:id="10"/>
    </w:p>
    <w:tbl>
      <w:tblPr>
        <w:tblW w:w="112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10"/>
        <w:gridCol w:w="1890"/>
        <w:gridCol w:w="1170"/>
        <w:gridCol w:w="2070"/>
        <w:gridCol w:w="1710"/>
        <w:gridCol w:w="1800"/>
      </w:tblGrid>
      <w:tr w:rsidR="006745CB" w:rsidRPr="0022177A" w14:paraId="366E0876" w14:textId="77777777" w:rsidTr="00903B1B">
        <w:trPr>
          <w:trHeight w:hRule="exact" w:val="658"/>
        </w:trPr>
        <w:tc>
          <w:tcPr>
            <w:tcW w:w="2610" w:type="dxa"/>
            <w:shd w:val="clear" w:color="auto" w:fill="D9D9D9" w:themeFill="background1" w:themeFillShade="D9"/>
            <w:vAlign w:val="center"/>
          </w:tcPr>
          <w:p w14:paraId="0BEC2F41" w14:textId="4F453E93" w:rsidR="006745CB" w:rsidRPr="0022177A" w:rsidRDefault="006745CB" w:rsidP="00F54CAB">
            <w:pPr>
              <w:widowControl w:val="0"/>
              <w:autoSpaceDE w:val="0"/>
              <w:autoSpaceDN w:val="0"/>
              <w:adjustRightInd w:val="0"/>
              <w:spacing w:before="60" w:after="0" w:line="600" w:lineRule="auto"/>
              <w:ind w:left="102"/>
              <w:jc w:val="center"/>
              <w:rPr>
                <w:rFonts w:cs="Calibri"/>
                <w:b/>
              </w:rPr>
            </w:pPr>
            <w:r>
              <w:rPr>
                <w:rFonts w:cs="Calibri"/>
                <w:b/>
              </w:rPr>
              <w:t xml:space="preserve">Task </w:t>
            </w:r>
          </w:p>
        </w:tc>
        <w:tc>
          <w:tcPr>
            <w:tcW w:w="1890" w:type="dxa"/>
            <w:shd w:val="clear" w:color="auto" w:fill="D9D9D9" w:themeFill="background1" w:themeFillShade="D9"/>
          </w:tcPr>
          <w:p w14:paraId="1A22E752" w14:textId="0BDA30C6" w:rsidR="006745CB" w:rsidRDefault="006745CB" w:rsidP="00F54CAB">
            <w:pPr>
              <w:widowControl w:val="0"/>
              <w:autoSpaceDE w:val="0"/>
              <w:autoSpaceDN w:val="0"/>
              <w:adjustRightInd w:val="0"/>
              <w:spacing w:before="60" w:after="0" w:line="600" w:lineRule="auto"/>
              <w:ind w:left="102"/>
              <w:jc w:val="center"/>
              <w:rPr>
                <w:rFonts w:cs="Calibri"/>
                <w:b/>
              </w:rPr>
            </w:pPr>
            <w:r>
              <w:rPr>
                <w:rFonts w:cs="Calibri"/>
                <w:b/>
              </w:rPr>
              <w:t>Assigned to</w:t>
            </w:r>
          </w:p>
        </w:tc>
        <w:tc>
          <w:tcPr>
            <w:tcW w:w="1170" w:type="dxa"/>
            <w:shd w:val="clear" w:color="auto" w:fill="D9D9D9" w:themeFill="background1" w:themeFillShade="D9"/>
            <w:vAlign w:val="center"/>
          </w:tcPr>
          <w:p w14:paraId="7EDD74E0" w14:textId="005363A8" w:rsidR="006745CB" w:rsidRPr="0022177A" w:rsidRDefault="006745CB" w:rsidP="00F54CAB">
            <w:pPr>
              <w:widowControl w:val="0"/>
              <w:autoSpaceDE w:val="0"/>
              <w:autoSpaceDN w:val="0"/>
              <w:adjustRightInd w:val="0"/>
              <w:spacing w:before="60" w:after="0" w:line="600" w:lineRule="auto"/>
              <w:ind w:left="102"/>
              <w:jc w:val="center"/>
              <w:rPr>
                <w:rFonts w:cs="Calibri"/>
                <w:b/>
              </w:rPr>
            </w:pPr>
            <w:r>
              <w:rPr>
                <w:rFonts w:cs="Calibri"/>
                <w:b/>
              </w:rPr>
              <w:t xml:space="preserve">Priority </w:t>
            </w:r>
          </w:p>
        </w:tc>
        <w:tc>
          <w:tcPr>
            <w:tcW w:w="2070" w:type="dxa"/>
            <w:shd w:val="clear" w:color="auto" w:fill="D9D9D9" w:themeFill="background1" w:themeFillShade="D9"/>
          </w:tcPr>
          <w:p w14:paraId="10D9B249" w14:textId="72546229" w:rsidR="006745CB" w:rsidRDefault="006745CB" w:rsidP="00F54CAB">
            <w:pPr>
              <w:widowControl w:val="0"/>
              <w:autoSpaceDE w:val="0"/>
              <w:autoSpaceDN w:val="0"/>
              <w:adjustRightInd w:val="0"/>
              <w:spacing w:before="60" w:after="0" w:line="600" w:lineRule="auto"/>
              <w:ind w:left="102"/>
              <w:jc w:val="center"/>
              <w:rPr>
                <w:rFonts w:cs="Calibri"/>
                <w:b/>
              </w:rPr>
            </w:pPr>
            <w:r>
              <w:rPr>
                <w:rFonts w:cs="Calibri"/>
                <w:b/>
              </w:rPr>
              <w:t xml:space="preserve">Escalation  </w:t>
            </w:r>
          </w:p>
        </w:tc>
        <w:tc>
          <w:tcPr>
            <w:tcW w:w="1710" w:type="dxa"/>
            <w:shd w:val="clear" w:color="auto" w:fill="D9D9D9" w:themeFill="background1" w:themeFillShade="D9"/>
            <w:vAlign w:val="center"/>
          </w:tcPr>
          <w:p w14:paraId="0A994635" w14:textId="395EE323" w:rsidR="006745CB" w:rsidRPr="0022177A" w:rsidRDefault="006745CB" w:rsidP="00F54CAB">
            <w:pPr>
              <w:widowControl w:val="0"/>
              <w:autoSpaceDE w:val="0"/>
              <w:autoSpaceDN w:val="0"/>
              <w:adjustRightInd w:val="0"/>
              <w:spacing w:before="60" w:after="0" w:line="600" w:lineRule="auto"/>
              <w:ind w:left="102"/>
              <w:jc w:val="center"/>
              <w:rPr>
                <w:rFonts w:cs="Calibri"/>
                <w:b/>
              </w:rPr>
            </w:pPr>
            <w:r>
              <w:rPr>
                <w:rFonts w:cs="Calibri"/>
                <w:b/>
              </w:rPr>
              <w:t>System</w:t>
            </w:r>
          </w:p>
        </w:tc>
        <w:tc>
          <w:tcPr>
            <w:tcW w:w="1800" w:type="dxa"/>
            <w:shd w:val="clear" w:color="auto" w:fill="D9D9D9" w:themeFill="background1" w:themeFillShade="D9"/>
          </w:tcPr>
          <w:p w14:paraId="35270EC2" w14:textId="77777777" w:rsidR="006745CB" w:rsidRDefault="006745CB" w:rsidP="00F54CAB">
            <w:pPr>
              <w:widowControl w:val="0"/>
              <w:autoSpaceDE w:val="0"/>
              <w:autoSpaceDN w:val="0"/>
              <w:adjustRightInd w:val="0"/>
              <w:spacing w:before="60" w:after="0" w:line="600" w:lineRule="auto"/>
              <w:ind w:left="102"/>
              <w:jc w:val="center"/>
              <w:rPr>
                <w:rFonts w:cs="Calibri"/>
                <w:b/>
              </w:rPr>
            </w:pPr>
            <w:r>
              <w:rPr>
                <w:rFonts w:cs="Calibri"/>
                <w:b/>
              </w:rPr>
              <w:t xml:space="preserve">Comments </w:t>
            </w:r>
          </w:p>
        </w:tc>
      </w:tr>
      <w:tr w:rsidR="006745CB" w:rsidRPr="0022177A" w14:paraId="76D120E4" w14:textId="77777777" w:rsidTr="00903B1B">
        <w:trPr>
          <w:trHeight w:hRule="exact" w:val="802"/>
        </w:trPr>
        <w:tc>
          <w:tcPr>
            <w:tcW w:w="2610" w:type="dxa"/>
            <w:vAlign w:val="center"/>
          </w:tcPr>
          <w:p w14:paraId="6BE71681" w14:textId="07738409" w:rsidR="006745CB" w:rsidRPr="00632D23" w:rsidRDefault="00E0262E" w:rsidP="00FA18DC">
            <w:pPr>
              <w:widowControl w:val="0"/>
              <w:autoSpaceDE w:val="0"/>
              <w:autoSpaceDN w:val="0"/>
              <w:adjustRightInd w:val="0"/>
              <w:spacing w:line="240" w:lineRule="auto"/>
              <w:jc w:val="center"/>
              <w:rPr>
                <w:rFonts w:cs="Calibri"/>
              </w:rPr>
            </w:pPr>
            <w:r>
              <w:rPr>
                <w:rFonts w:cs="Calibri"/>
              </w:rPr>
              <w:t xml:space="preserve">Check hardware configuration </w:t>
            </w:r>
          </w:p>
        </w:tc>
        <w:tc>
          <w:tcPr>
            <w:tcW w:w="1890" w:type="dxa"/>
          </w:tcPr>
          <w:p w14:paraId="6C8B9930" w14:textId="3C1FFB61" w:rsidR="006745CB" w:rsidRDefault="001B42E1" w:rsidP="00F54CAB">
            <w:pPr>
              <w:widowControl w:val="0"/>
              <w:autoSpaceDE w:val="0"/>
              <w:autoSpaceDN w:val="0"/>
              <w:adjustRightInd w:val="0"/>
              <w:spacing w:line="240" w:lineRule="auto"/>
              <w:jc w:val="center"/>
              <w:rPr>
                <w:rFonts w:cs="Calibri"/>
              </w:rPr>
            </w:pPr>
            <w:r>
              <w:rPr>
                <w:rFonts w:cs="Calibri"/>
              </w:rPr>
              <w:t>IT Officer</w:t>
            </w:r>
          </w:p>
        </w:tc>
        <w:tc>
          <w:tcPr>
            <w:tcW w:w="1170" w:type="dxa"/>
            <w:vAlign w:val="center"/>
          </w:tcPr>
          <w:p w14:paraId="1B573FD0" w14:textId="2B040DBA" w:rsidR="006745CB" w:rsidRPr="00903B1B" w:rsidRDefault="00903B1B" w:rsidP="00F54CAB">
            <w:pPr>
              <w:widowControl w:val="0"/>
              <w:autoSpaceDE w:val="0"/>
              <w:autoSpaceDN w:val="0"/>
              <w:adjustRightInd w:val="0"/>
              <w:spacing w:line="240" w:lineRule="auto"/>
              <w:jc w:val="center"/>
              <w:rPr>
                <w:rFonts w:cs="Calibri"/>
                <w:b/>
                <w:bCs/>
              </w:rPr>
            </w:pPr>
            <w:r w:rsidRPr="00903B1B">
              <w:rPr>
                <w:rFonts w:cs="Calibri"/>
                <w:b/>
                <w:bCs/>
                <w:color w:val="00B050"/>
              </w:rPr>
              <w:t>Low</w:t>
            </w:r>
          </w:p>
        </w:tc>
        <w:tc>
          <w:tcPr>
            <w:tcW w:w="2070" w:type="dxa"/>
          </w:tcPr>
          <w:p w14:paraId="7D37C63B" w14:textId="787E3299" w:rsidR="006745CB" w:rsidRDefault="00903B1B" w:rsidP="00F54CAB">
            <w:pPr>
              <w:widowControl w:val="0"/>
              <w:autoSpaceDE w:val="0"/>
              <w:autoSpaceDN w:val="0"/>
              <w:adjustRightInd w:val="0"/>
              <w:spacing w:line="240" w:lineRule="auto"/>
              <w:ind w:left="0"/>
              <w:jc w:val="center"/>
              <w:rPr>
                <w:rFonts w:cs="Calibri"/>
              </w:rPr>
            </w:pPr>
            <w:r>
              <w:rPr>
                <w:rFonts w:cs="Calibri"/>
              </w:rPr>
              <w:t>IT manager</w:t>
            </w:r>
          </w:p>
        </w:tc>
        <w:tc>
          <w:tcPr>
            <w:tcW w:w="1710" w:type="dxa"/>
            <w:vAlign w:val="center"/>
          </w:tcPr>
          <w:p w14:paraId="5FBCC410" w14:textId="34FCA218" w:rsidR="006745CB" w:rsidRPr="00632D23" w:rsidRDefault="00903B1B" w:rsidP="00903B1B">
            <w:pPr>
              <w:widowControl w:val="0"/>
              <w:autoSpaceDE w:val="0"/>
              <w:autoSpaceDN w:val="0"/>
              <w:adjustRightInd w:val="0"/>
              <w:spacing w:line="240" w:lineRule="auto"/>
              <w:jc w:val="center"/>
              <w:rPr>
                <w:rFonts w:cs="Calibri"/>
              </w:rPr>
            </w:pPr>
            <w:r>
              <w:rPr>
                <w:rFonts w:cs="Calibri"/>
              </w:rPr>
              <w:t>Laptop</w:t>
            </w:r>
          </w:p>
        </w:tc>
        <w:tc>
          <w:tcPr>
            <w:tcW w:w="1800" w:type="dxa"/>
          </w:tcPr>
          <w:p w14:paraId="67BA72C0" w14:textId="5AE34643" w:rsidR="006745CB" w:rsidRPr="00632D23" w:rsidRDefault="00903B1B" w:rsidP="00903B1B">
            <w:pPr>
              <w:widowControl w:val="0"/>
              <w:autoSpaceDE w:val="0"/>
              <w:autoSpaceDN w:val="0"/>
              <w:adjustRightInd w:val="0"/>
              <w:spacing w:line="240" w:lineRule="auto"/>
              <w:jc w:val="center"/>
              <w:rPr>
                <w:rFonts w:cs="Calibri"/>
              </w:rPr>
            </w:pPr>
            <w:r>
              <w:rPr>
                <w:rFonts w:cs="Calibri"/>
              </w:rPr>
              <w:t>Configured</w:t>
            </w:r>
          </w:p>
        </w:tc>
      </w:tr>
      <w:tr w:rsidR="006745CB" w:rsidRPr="0022177A" w14:paraId="7A53CF44" w14:textId="77777777" w:rsidTr="00903B1B">
        <w:trPr>
          <w:trHeight w:hRule="exact" w:val="730"/>
        </w:trPr>
        <w:tc>
          <w:tcPr>
            <w:tcW w:w="2610" w:type="dxa"/>
            <w:vAlign w:val="center"/>
          </w:tcPr>
          <w:p w14:paraId="4FE7AF4E" w14:textId="1C6811CB" w:rsidR="006745CB" w:rsidRPr="00632D23" w:rsidRDefault="006745CB" w:rsidP="00F54CAB">
            <w:pPr>
              <w:widowControl w:val="0"/>
              <w:autoSpaceDE w:val="0"/>
              <w:autoSpaceDN w:val="0"/>
              <w:adjustRightInd w:val="0"/>
              <w:spacing w:line="240" w:lineRule="auto"/>
              <w:jc w:val="center"/>
              <w:rPr>
                <w:rFonts w:cs="Calibri"/>
              </w:rPr>
            </w:pPr>
          </w:p>
        </w:tc>
        <w:tc>
          <w:tcPr>
            <w:tcW w:w="1890" w:type="dxa"/>
          </w:tcPr>
          <w:p w14:paraId="61FEB6A6" w14:textId="77777777" w:rsidR="006745CB" w:rsidRDefault="006745CB" w:rsidP="00F54CAB">
            <w:pPr>
              <w:widowControl w:val="0"/>
              <w:autoSpaceDE w:val="0"/>
              <w:autoSpaceDN w:val="0"/>
              <w:adjustRightInd w:val="0"/>
              <w:spacing w:line="240" w:lineRule="auto"/>
              <w:ind w:left="0"/>
              <w:jc w:val="center"/>
              <w:rPr>
                <w:rFonts w:cs="Calibri"/>
              </w:rPr>
            </w:pPr>
          </w:p>
        </w:tc>
        <w:tc>
          <w:tcPr>
            <w:tcW w:w="1170" w:type="dxa"/>
            <w:vAlign w:val="center"/>
          </w:tcPr>
          <w:p w14:paraId="063D3382" w14:textId="3317674F" w:rsidR="006745CB" w:rsidRPr="00632D23" w:rsidRDefault="006745CB" w:rsidP="00F54CAB">
            <w:pPr>
              <w:widowControl w:val="0"/>
              <w:autoSpaceDE w:val="0"/>
              <w:autoSpaceDN w:val="0"/>
              <w:adjustRightInd w:val="0"/>
              <w:spacing w:line="240" w:lineRule="auto"/>
              <w:ind w:left="0"/>
              <w:jc w:val="center"/>
              <w:rPr>
                <w:rFonts w:cs="Calibri"/>
              </w:rPr>
            </w:pPr>
          </w:p>
        </w:tc>
        <w:tc>
          <w:tcPr>
            <w:tcW w:w="2070" w:type="dxa"/>
          </w:tcPr>
          <w:p w14:paraId="74EDB27A" w14:textId="23E31433" w:rsidR="006745CB" w:rsidRDefault="006745CB" w:rsidP="00F54CAB">
            <w:pPr>
              <w:widowControl w:val="0"/>
              <w:autoSpaceDE w:val="0"/>
              <w:autoSpaceDN w:val="0"/>
              <w:adjustRightInd w:val="0"/>
              <w:spacing w:line="240" w:lineRule="auto"/>
              <w:jc w:val="center"/>
              <w:rPr>
                <w:rFonts w:cs="Calibri"/>
              </w:rPr>
            </w:pPr>
          </w:p>
        </w:tc>
        <w:tc>
          <w:tcPr>
            <w:tcW w:w="1710" w:type="dxa"/>
            <w:vAlign w:val="center"/>
          </w:tcPr>
          <w:p w14:paraId="5DE4F19F" w14:textId="357B84F1" w:rsidR="006745CB" w:rsidRPr="00304F59" w:rsidRDefault="006745CB" w:rsidP="00F54CAB">
            <w:pPr>
              <w:widowControl w:val="0"/>
              <w:autoSpaceDE w:val="0"/>
              <w:autoSpaceDN w:val="0"/>
              <w:adjustRightInd w:val="0"/>
              <w:spacing w:line="240" w:lineRule="auto"/>
              <w:jc w:val="center"/>
              <w:rPr>
                <w:rFonts w:cs="Calibri"/>
              </w:rPr>
            </w:pPr>
          </w:p>
        </w:tc>
        <w:tc>
          <w:tcPr>
            <w:tcW w:w="1800" w:type="dxa"/>
          </w:tcPr>
          <w:p w14:paraId="331651FB" w14:textId="697FDE33" w:rsidR="006745CB" w:rsidRPr="00304F59" w:rsidRDefault="006745CB" w:rsidP="00F54CAB">
            <w:pPr>
              <w:widowControl w:val="0"/>
              <w:autoSpaceDE w:val="0"/>
              <w:autoSpaceDN w:val="0"/>
              <w:adjustRightInd w:val="0"/>
              <w:spacing w:line="240" w:lineRule="auto"/>
              <w:jc w:val="center"/>
              <w:rPr>
                <w:rFonts w:cs="Calibri"/>
              </w:rPr>
            </w:pPr>
          </w:p>
        </w:tc>
      </w:tr>
      <w:tr w:rsidR="006745CB" w:rsidRPr="0022177A" w14:paraId="62E0699E" w14:textId="77777777" w:rsidTr="00903B1B">
        <w:trPr>
          <w:trHeight w:hRule="exact" w:val="497"/>
        </w:trPr>
        <w:tc>
          <w:tcPr>
            <w:tcW w:w="2610" w:type="dxa"/>
            <w:vAlign w:val="center"/>
          </w:tcPr>
          <w:p w14:paraId="7C434FAC" w14:textId="77777777" w:rsidR="006745CB" w:rsidRPr="00FA4C6B" w:rsidRDefault="006745CB" w:rsidP="00F54CAB">
            <w:pPr>
              <w:widowControl w:val="0"/>
              <w:autoSpaceDE w:val="0"/>
              <w:autoSpaceDN w:val="0"/>
              <w:adjustRightInd w:val="0"/>
              <w:spacing w:after="0" w:line="240" w:lineRule="auto"/>
              <w:jc w:val="center"/>
              <w:rPr>
                <w:rFonts w:ascii="Calibri" w:hAnsi="Calibri" w:cs="Calibri"/>
              </w:rPr>
            </w:pPr>
          </w:p>
        </w:tc>
        <w:tc>
          <w:tcPr>
            <w:tcW w:w="1890" w:type="dxa"/>
          </w:tcPr>
          <w:p w14:paraId="3D42CC24" w14:textId="77777777" w:rsidR="006745CB" w:rsidRPr="00FA4C6B" w:rsidRDefault="006745CB" w:rsidP="00F54CAB">
            <w:pPr>
              <w:widowControl w:val="0"/>
              <w:autoSpaceDE w:val="0"/>
              <w:autoSpaceDN w:val="0"/>
              <w:adjustRightInd w:val="0"/>
              <w:spacing w:after="0" w:line="240" w:lineRule="auto"/>
              <w:rPr>
                <w:rFonts w:ascii="Calibri" w:hAnsi="Calibri" w:cs="Calibri"/>
              </w:rPr>
            </w:pPr>
          </w:p>
        </w:tc>
        <w:tc>
          <w:tcPr>
            <w:tcW w:w="1170" w:type="dxa"/>
            <w:vAlign w:val="center"/>
          </w:tcPr>
          <w:p w14:paraId="3D546FF2" w14:textId="1F19D666" w:rsidR="006745CB" w:rsidRPr="00FA4C6B" w:rsidRDefault="006745CB" w:rsidP="00F54CAB">
            <w:pPr>
              <w:widowControl w:val="0"/>
              <w:autoSpaceDE w:val="0"/>
              <w:autoSpaceDN w:val="0"/>
              <w:adjustRightInd w:val="0"/>
              <w:spacing w:after="0" w:line="240" w:lineRule="auto"/>
              <w:rPr>
                <w:rFonts w:ascii="Calibri" w:hAnsi="Calibri" w:cs="Calibri"/>
              </w:rPr>
            </w:pPr>
          </w:p>
        </w:tc>
        <w:tc>
          <w:tcPr>
            <w:tcW w:w="2070" w:type="dxa"/>
          </w:tcPr>
          <w:p w14:paraId="6B57777F" w14:textId="77777777" w:rsidR="006745CB" w:rsidRDefault="006745CB" w:rsidP="00F54CAB">
            <w:pPr>
              <w:widowControl w:val="0"/>
              <w:autoSpaceDE w:val="0"/>
              <w:autoSpaceDN w:val="0"/>
              <w:adjustRightInd w:val="0"/>
              <w:spacing w:after="0" w:line="240" w:lineRule="auto"/>
              <w:jc w:val="center"/>
              <w:rPr>
                <w:rFonts w:ascii="Calibri" w:hAnsi="Calibri" w:cs="Calibri"/>
              </w:rPr>
            </w:pPr>
          </w:p>
        </w:tc>
        <w:tc>
          <w:tcPr>
            <w:tcW w:w="1710" w:type="dxa"/>
            <w:vAlign w:val="center"/>
          </w:tcPr>
          <w:p w14:paraId="15902226" w14:textId="77777777" w:rsidR="006745CB" w:rsidRPr="00FA4C6B" w:rsidRDefault="006745CB" w:rsidP="00F54CAB">
            <w:pPr>
              <w:widowControl w:val="0"/>
              <w:autoSpaceDE w:val="0"/>
              <w:autoSpaceDN w:val="0"/>
              <w:adjustRightInd w:val="0"/>
              <w:spacing w:after="0" w:line="240" w:lineRule="auto"/>
              <w:jc w:val="center"/>
              <w:rPr>
                <w:rFonts w:ascii="Calibri" w:hAnsi="Calibri" w:cs="Calibri"/>
              </w:rPr>
            </w:pPr>
          </w:p>
        </w:tc>
        <w:tc>
          <w:tcPr>
            <w:tcW w:w="1800" w:type="dxa"/>
          </w:tcPr>
          <w:p w14:paraId="557ACB91" w14:textId="77777777" w:rsidR="006745CB" w:rsidRPr="00FA4C6B" w:rsidRDefault="006745CB" w:rsidP="00F54CAB">
            <w:pPr>
              <w:widowControl w:val="0"/>
              <w:autoSpaceDE w:val="0"/>
              <w:autoSpaceDN w:val="0"/>
              <w:adjustRightInd w:val="0"/>
              <w:spacing w:after="0" w:line="240" w:lineRule="auto"/>
              <w:jc w:val="center"/>
              <w:rPr>
                <w:rFonts w:ascii="Calibri" w:hAnsi="Calibri" w:cs="Calibri"/>
              </w:rPr>
            </w:pPr>
          </w:p>
        </w:tc>
      </w:tr>
    </w:tbl>
    <w:p w14:paraId="0B4D85A5" w14:textId="55D6DDBF" w:rsidR="00851E2D" w:rsidRDefault="00851E2D" w:rsidP="00851E2D"/>
    <w:p w14:paraId="2F05DDBA" w14:textId="0F17ED48" w:rsidR="00C9120B" w:rsidRDefault="00C9120B" w:rsidP="00851E2D"/>
    <w:p w14:paraId="23F6AC4A" w14:textId="493C5126" w:rsidR="00C9120B" w:rsidRDefault="00C9120B" w:rsidP="00851E2D"/>
    <w:p w14:paraId="2A01F679" w14:textId="2859475E" w:rsidR="00C9120B" w:rsidRDefault="00C9120B" w:rsidP="00851E2D"/>
    <w:p w14:paraId="04139899" w14:textId="7ED1E8F0" w:rsidR="00C9120B" w:rsidRDefault="00C9120B" w:rsidP="00851E2D"/>
    <w:p w14:paraId="55E24AB4" w14:textId="6558BD9F" w:rsidR="00C9120B" w:rsidRDefault="00C9120B" w:rsidP="00851E2D"/>
    <w:p w14:paraId="186F5BA0" w14:textId="031ABAF5" w:rsidR="00C9120B" w:rsidRDefault="00C9120B" w:rsidP="00851E2D"/>
    <w:p w14:paraId="3382F477" w14:textId="77777777" w:rsidR="00C9120B" w:rsidRDefault="00C9120B" w:rsidP="00851E2D"/>
    <w:p w14:paraId="244B2E01" w14:textId="050CAF8B" w:rsidR="00D742F2" w:rsidRDefault="00C9120B" w:rsidP="00D742F2">
      <w:pPr>
        <w:pStyle w:val="Heading1"/>
        <w:numPr>
          <w:ilvl w:val="0"/>
          <w:numId w:val="2"/>
        </w:numPr>
      </w:pPr>
      <w:bookmarkStart w:id="11" w:name="_Toc105052379"/>
      <w:r>
        <w:lastRenderedPageBreak/>
        <w:t>Problem Record</w:t>
      </w:r>
      <w:bookmarkEnd w:id="11"/>
    </w:p>
    <w:p w14:paraId="52B724DD" w14:textId="6BAF0F19" w:rsidR="00D742F2" w:rsidRPr="00D742F2" w:rsidRDefault="00D742F2" w:rsidP="00D742F2">
      <w:r w:rsidRPr="00D742F2">
        <w:rPr>
          <w:rStyle w:val="Strong"/>
          <w:b w:val="0"/>
          <w:bCs w:val="0"/>
          <w:color w:val="000000"/>
          <w:spacing w:val="6"/>
          <w:shd w:val="clear" w:color="auto" w:fill="FFFFFF"/>
        </w:rPr>
        <w:t>The problem record template</w:t>
      </w:r>
      <w:r w:rsidRPr="00D742F2">
        <w:rPr>
          <w:color w:val="000000"/>
          <w:spacing w:val="6"/>
          <w:shd w:val="clear" w:color="auto" w:fill="FFFFFF"/>
        </w:rPr>
        <w:t> records a separate problem which the service desk encountered and lists the detailed information related to it. </w:t>
      </w:r>
    </w:p>
    <w:tbl>
      <w:tblPr>
        <w:tblStyle w:val="TableGrid"/>
        <w:tblW w:w="9075" w:type="dxa"/>
        <w:tblInd w:w="5" w:type="dxa"/>
        <w:tblLayout w:type="fixed"/>
        <w:tblLook w:val="04A0" w:firstRow="1" w:lastRow="0" w:firstColumn="1" w:lastColumn="0" w:noHBand="0" w:noVBand="1"/>
      </w:tblPr>
      <w:tblGrid>
        <w:gridCol w:w="1965"/>
        <w:gridCol w:w="2525"/>
        <w:gridCol w:w="1030"/>
        <w:gridCol w:w="1490"/>
        <w:gridCol w:w="287"/>
        <w:gridCol w:w="1778"/>
      </w:tblGrid>
      <w:tr w:rsidR="00616782" w14:paraId="1FEF6C92" w14:textId="77777777" w:rsidTr="00616782">
        <w:trPr>
          <w:trHeight w:val="422"/>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E8BEDF" w14:textId="77777777" w:rsidR="00616782" w:rsidRDefault="00616782">
            <w:pPr>
              <w:spacing w:before="120" w:after="120"/>
              <w:jc w:val="center"/>
              <w:rPr>
                <w:b/>
                <w:bCs/>
                <w:sz w:val="20"/>
              </w:rPr>
            </w:pPr>
            <w:r>
              <w:rPr>
                <w:b/>
                <w:bCs/>
                <w:sz w:val="20"/>
              </w:rPr>
              <w:t>Problem Record Details</w:t>
            </w:r>
          </w:p>
        </w:tc>
      </w:tr>
      <w:tr w:rsidR="00616782" w14:paraId="2A2C5AEB"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24F049" w14:textId="77777777" w:rsidR="00616782" w:rsidRDefault="00616782">
            <w:pPr>
              <w:spacing w:before="120" w:after="120"/>
              <w:rPr>
                <w:b/>
                <w:bCs/>
                <w:sz w:val="20"/>
              </w:rPr>
            </w:pPr>
            <w:r>
              <w:rPr>
                <w:b/>
                <w:bCs/>
                <w:sz w:val="20"/>
              </w:rPr>
              <w:t>Recorded By:</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22F2CB" w14:textId="77777777" w:rsidR="00616782" w:rsidRDefault="00616782">
            <w:pPr>
              <w:rPr>
                <w:sz w:val="20"/>
              </w:rPr>
            </w:pPr>
            <w:r>
              <w:rPr>
                <w:sz w:val="20"/>
              </w:rPr>
              <w:t>Sasha Miseznikov</w:t>
            </w:r>
          </w:p>
        </w:tc>
        <w:tc>
          <w:tcPr>
            <w:tcW w:w="25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C91A27" w14:textId="77777777" w:rsidR="00616782" w:rsidRDefault="00616782">
            <w:pPr>
              <w:spacing w:before="120" w:after="120"/>
              <w:rPr>
                <w:b/>
                <w:bCs/>
                <w:sz w:val="20"/>
              </w:rPr>
            </w:pPr>
            <w:r>
              <w:rPr>
                <w:b/>
                <w:bCs/>
                <w:sz w:val="20"/>
              </w:rPr>
              <w:t>Recorded On:</w:t>
            </w:r>
          </w:p>
        </w:tc>
        <w:tc>
          <w:tcPr>
            <w:tcW w:w="206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FD4426" w14:textId="77777777" w:rsidR="00616782" w:rsidRDefault="00616782">
            <w:pPr>
              <w:spacing w:before="120" w:after="120"/>
              <w:rPr>
                <w:sz w:val="20"/>
              </w:rPr>
            </w:pPr>
            <w:r>
              <w:rPr>
                <w:sz w:val="20"/>
              </w:rPr>
              <w:t>02-Feb-2018</w:t>
            </w:r>
          </w:p>
        </w:tc>
      </w:tr>
      <w:tr w:rsidR="00616782" w14:paraId="030FA701"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8BF8B" w14:textId="77777777" w:rsidR="00616782" w:rsidRDefault="00616782">
            <w:pPr>
              <w:spacing w:before="120" w:after="120"/>
              <w:rPr>
                <w:b/>
                <w:bCs/>
                <w:sz w:val="20"/>
              </w:rPr>
            </w:pPr>
            <w:r>
              <w:rPr>
                <w:b/>
                <w:bCs/>
                <w:sz w:val="20"/>
              </w:rPr>
              <w:t>Role:</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C8E6A1" w14:textId="77777777" w:rsidR="00616782" w:rsidRDefault="00616782">
            <w:pPr>
              <w:spacing w:before="120" w:after="120"/>
              <w:rPr>
                <w:sz w:val="20"/>
              </w:rPr>
            </w:pPr>
            <w:r>
              <w:rPr>
                <w:sz w:val="20"/>
              </w:rPr>
              <w:t>Web Technician</w:t>
            </w:r>
          </w:p>
        </w:tc>
        <w:tc>
          <w:tcPr>
            <w:tcW w:w="25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446BA2" w14:textId="77777777" w:rsidR="00616782" w:rsidRDefault="00616782">
            <w:pPr>
              <w:spacing w:before="120" w:after="120"/>
              <w:rPr>
                <w:b/>
                <w:bCs/>
                <w:sz w:val="20"/>
              </w:rPr>
            </w:pPr>
            <w:r>
              <w:rPr>
                <w:b/>
                <w:bCs/>
                <w:sz w:val="20"/>
              </w:rPr>
              <w:t>Problem Occurred On:</w:t>
            </w:r>
          </w:p>
        </w:tc>
        <w:tc>
          <w:tcPr>
            <w:tcW w:w="206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E1F8BA" w14:textId="77777777" w:rsidR="00616782" w:rsidRDefault="00616782">
            <w:pPr>
              <w:spacing w:before="120" w:after="120"/>
              <w:rPr>
                <w:sz w:val="20"/>
              </w:rPr>
            </w:pPr>
            <w:r>
              <w:rPr>
                <w:sz w:val="20"/>
              </w:rPr>
              <w:t>01-Feb-2018</w:t>
            </w:r>
          </w:p>
        </w:tc>
      </w:tr>
      <w:tr w:rsidR="00616782" w14:paraId="6DB71D69"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868405" w14:textId="77777777" w:rsidR="00616782" w:rsidRDefault="00616782">
            <w:pPr>
              <w:spacing w:before="120" w:after="120"/>
              <w:rPr>
                <w:b/>
                <w:bCs/>
                <w:sz w:val="20"/>
              </w:rPr>
            </w:pPr>
            <w:r>
              <w:rPr>
                <w:b/>
                <w:bCs/>
                <w:sz w:val="20"/>
              </w:rPr>
              <w:t xml:space="preserve">Priority: </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835F33" w14:textId="77777777" w:rsidR="00616782" w:rsidRDefault="00616782">
            <w:pPr>
              <w:spacing w:before="120" w:after="120"/>
              <w:rPr>
                <w:sz w:val="20"/>
              </w:rPr>
            </w:pPr>
            <w:r>
              <w:rPr>
                <w:b/>
                <w:bCs/>
                <w:color w:val="FF0000"/>
                <w:sz w:val="20"/>
              </w:rPr>
              <w:t>High</w:t>
            </w:r>
          </w:p>
        </w:tc>
        <w:tc>
          <w:tcPr>
            <w:tcW w:w="25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E81EE0" w14:textId="77777777" w:rsidR="00616782" w:rsidRDefault="00616782">
            <w:pPr>
              <w:spacing w:before="120" w:after="120"/>
              <w:rPr>
                <w:b/>
                <w:bCs/>
                <w:sz w:val="20"/>
              </w:rPr>
            </w:pPr>
            <w:r>
              <w:rPr>
                <w:b/>
                <w:bCs/>
                <w:sz w:val="20"/>
              </w:rPr>
              <w:t>Duration:</w:t>
            </w:r>
          </w:p>
        </w:tc>
        <w:tc>
          <w:tcPr>
            <w:tcW w:w="206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F575DB" w14:textId="77777777" w:rsidR="00616782" w:rsidRDefault="00616782">
            <w:pPr>
              <w:spacing w:before="120" w:after="120"/>
              <w:rPr>
                <w:sz w:val="20"/>
              </w:rPr>
            </w:pPr>
            <w:r>
              <w:rPr>
                <w:sz w:val="20"/>
              </w:rPr>
              <w:t>30 Hours</w:t>
            </w:r>
          </w:p>
        </w:tc>
      </w:tr>
      <w:tr w:rsidR="00616782" w14:paraId="61E9E0C7"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F03098" w14:textId="77777777" w:rsidR="00616782" w:rsidRDefault="00616782">
            <w:pPr>
              <w:spacing w:before="120" w:after="120"/>
              <w:rPr>
                <w:b/>
                <w:bCs/>
                <w:sz w:val="20"/>
              </w:rPr>
            </w:pPr>
            <w:r>
              <w:rPr>
                <w:b/>
                <w:bCs/>
                <w:sz w:val="20"/>
              </w:rPr>
              <w:t>Category:</w:t>
            </w:r>
          </w:p>
        </w:tc>
        <w:tc>
          <w:tcPr>
            <w:tcW w:w="711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84FCFA" w14:textId="77777777" w:rsidR="00616782" w:rsidRDefault="00616782">
            <w:pPr>
              <w:spacing w:before="120" w:after="120"/>
              <w:rPr>
                <w:sz w:val="20"/>
              </w:rPr>
            </w:pPr>
            <w:r>
              <w:rPr>
                <w:sz w:val="20"/>
              </w:rPr>
              <w:t>IT Equipment; Wi-Fi; Communications; Network</w:t>
            </w:r>
          </w:p>
        </w:tc>
      </w:tr>
      <w:tr w:rsidR="008677CA" w14:paraId="6CE35AFB" w14:textId="77777777" w:rsidTr="008677CA">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A13123" w14:textId="06AFEBE4" w:rsidR="008677CA" w:rsidRDefault="008677CA">
            <w:pPr>
              <w:spacing w:after="120"/>
              <w:rPr>
                <w:b/>
                <w:bCs/>
                <w:sz w:val="20"/>
              </w:rPr>
            </w:pPr>
            <w:r>
              <w:rPr>
                <w:b/>
                <w:bCs/>
                <w:sz w:val="20"/>
              </w:rPr>
              <w:t>Affected business areas:</w:t>
            </w:r>
          </w:p>
        </w:tc>
        <w:tc>
          <w:tcPr>
            <w:tcW w:w="35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3D08F" w14:textId="77777777" w:rsidR="008677CA" w:rsidRDefault="008677CA">
            <w:pPr>
              <w:spacing w:after="120"/>
              <w:rPr>
                <w:sz w:val="20"/>
              </w:rPr>
            </w:pPr>
            <w:r>
              <w:rPr>
                <w:sz w:val="20"/>
              </w:rPr>
              <w:t>Entire office team</w:t>
            </w:r>
          </w:p>
        </w:tc>
        <w:tc>
          <w:tcPr>
            <w:tcW w:w="17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E4C5F2" w14:textId="77777777" w:rsidR="008677CA" w:rsidRPr="008677CA" w:rsidRDefault="008677CA">
            <w:pPr>
              <w:spacing w:after="120"/>
              <w:rPr>
                <w:b/>
                <w:bCs/>
                <w:sz w:val="20"/>
              </w:rPr>
            </w:pPr>
            <w:r w:rsidRPr="008677CA">
              <w:rPr>
                <w:b/>
                <w:bCs/>
                <w:sz w:val="20"/>
              </w:rPr>
              <w:t xml:space="preserve">Problem owner: </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E7137C" w14:textId="71BB6869" w:rsidR="008677CA" w:rsidRDefault="008677CA">
            <w:pPr>
              <w:spacing w:after="120"/>
              <w:rPr>
                <w:sz w:val="20"/>
              </w:rPr>
            </w:pPr>
            <w:r>
              <w:rPr>
                <w:sz w:val="20"/>
              </w:rPr>
              <w:t>Swapnil Wale</w:t>
            </w:r>
          </w:p>
        </w:tc>
      </w:tr>
      <w:tr w:rsidR="00616782" w14:paraId="74D2CE0D"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129F4" w14:textId="77777777" w:rsidR="00616782" w:rsidRDefault="00616782">
            <w:pPr>
              <w:spacing w:before="120" w:after="120"/>
              <w:rPr>
                <w:b/>
                <w:bCs/>
                <w:sz w:val="20"/>
              </w:rPr>
            </w:pPr>
            <w:r>
              <w:rPr>
                <w:b/>
                <w:bCs/>
                <w:sz w:val="20"/>
                <w:lang w:val="en-AU"/>
              </w:rPr>
              <w:t>Problem Description:</w:t>
            </w:r>
          </w:p>
        </w:tc>
        <w:tc>
          <w:tcPr>
            <w:tcW w:w="711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93528C" w14:textId="77777777" w:rsidR="00616782" w:rsidRDefault="00616782">
            <w:pPr>
              <w:spacing w:before="120" w:after="120"/>
              <w:rPr>
                <w:sz w:val="20"/>
                <w:szCs w:val="20"/>
              </w:rPr>
            </w:pPr>
            <w:r>
              <w:rPr>
                <w:sz w:val="20"/>
                <w:szCs w:val="20"/>
                <w:lang w:val="en-AU"/>
              </w:rPr>
              <w:t xml:space="preserve">All the users on the 5th floor of the south wing of the </w:t>
            </w:r>
            <w:proofErr w:type="gramStart"/>
            <w:r>
              <w:rPr>
                <w:sz w:val="20"/>
                <w:szCs w:val="20"/>
                <w:lang w:val="en-AU"/>
              </w:rPr>
              <w:t>Blue</w:t>
            </w:r>
            <w:proofErr w:type="gramEnd"/>
            <w:r>
              <w:rPr>
                <w:sz w:val="20"/>
                <w:szCs w:val="20"/>
                <w:lang w:val="en-AU"/>
              </w:rPr>
              <w:t xml:space="preserve"> building reported that they experienced many disconnections and slow connection to the Wi-Fi, resulting in frequent disruptions to their workday</w:t>
            </w:r>
          </w:p>
        </w:tc>
      </w:tr>
      <w:tr w:rsidR="00616782" w14:paraId="6E7E7701"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37B90A" w14:textId="77777777" w:rsidR="00616782" w:rsidRDefault="00616782">
            <w:pPr>
              <w:spacing w:before="120" w:after="120"/>
              <w:rPr>
                <w:b/>
                <w:bCs/>
                <w:sz w:val="20"/>
                <w:lang w:val="en-AU"/>
              </w:rPr>
            </w:pPr>
            <w:r>
              <w:rPr>
                <w:b/>
                <w:bCs/>
                <w:sz w:val="20"/>
                <w:lang w:val="en-AU"/>
              </w:rPr>
              <w:t>Corrective Actions:</w:t>
            </w:r>
          </w:p>
        </w:tc>
        <w:tc>
          <w:tcPr>
            <w:tcW w:w="711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C29943" w14:textId="72658FD1" w:rsidR="00616782" w:rsidRDefault="00616782">
            <w:pPr>
              <w:spacing w:before="120" w:after="120"/>
              <w:rPr>
                <w:sz w:val="20"/>
                <w:szCs w:val="20"/>
                <w:lang w:val="en-AU"/>
              </w:rPr>
            </w:pPr>
            <w:r>
              <w:rPr>
                <w:sz w:val="20"/>
                <w:szCs w:val="20"/>
                <w:lang w:val="en-AU"/>
              </w:rPr>
              <w:t xml:space="preserve">The service desk alerted the network technician about the slow connection complaints. The technician arrived on-site 17 hours after the initial complaint was registered. The tech ran a diagnostic </w:t>
            </w:r>
            <w:r w:rsidR="005C4685">
              <w:rPr>
                <w:sz w:val="20"/>
                <w:szCs w:val="20"/>
                <w:lang w:val="en-AU"/>
              </w:rPr>
              <w:t>check and</w:t>
            </w:r>
            <w:r>
              <w:rPr>
                <w:sz w:val="20"/>
                <w:szCs w:val="20"/>
                <w:lang w:val="en-AU"/>
              </w:rPr>
              <w:t xml:space="preserve"> realized that a switch in the system was faulty and slowed the Wi-Fi speed considerably. He then replaced the </w:t>
            </w:r>
            <w:r w:rsidR="005C4685">
              <w:rPr>
                <w:sz w:val="20"/>
                <w:szCs w:val="20"/>
                <w:lang w:val="en-AU"/>
              </w:rPr>
              <w:t>switch,</w:t>
            </w:r>
            <w:r>
              <w:rPr>
                <w:sz w:val="20"/>
                <w:szCs w:val="20"/>
                <w:lang w:val="en-AU"/>
              </w:rPr>
              <w:t xml:space="preserve"> and the problem was fixed.</w:t>
            </w:r>
          </w:p>
        </w:tc>
      </w:tr>
      <w:tr w:rsidR="00616782" w14:paraId="7699537C" w14:textId="77777777" w:rsidTr="00616782">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A84F23" w14:textId="77777777" w:rsidR="00616782" w:rsidRDefault="00616782">
            <w:pPr>
              <w:spacing w:before="120" w:after="120"/>
              <w:rPr>
                <w:b/>
                <w:bCs/>
                <w:sz w:val="20"/>
                <w:lang w:val="en-AU"/>
              </w:rPr>
            </w:pPr>
            <w:r>
              <w:rPr>
                <w:b/>
                <w:bCs/>
                <w:sz w:val="20"/>
                <w:lang w:val="en-AU"/>
              </w:rPr>
              <w:t>Lesson Learned:</w:t>
            </w:r>
          </w:p>
        </w:tc>
        <w:tc>
          <w:tcPr>
            <w:tcW w:w="711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F0A93D" w14:textId="3733F379" w:rsidR="00616782" w:rsidRDefault="00616782">
            <w:pPr>
              <w:spacing w:before="120" w:after="120"/>
              <w:rPr>
                <w:sz w:val="20"/>
                <w:szCs w:val="20"/>
                <w:lang w:val="en-AU"/>
              </w:rPr>
            </w:pPr>
            <w:r>
              <w:rPr>
                <w:sz w:val="20"/>
                <w:szCs w:val="20"/>
                <w:lang w:val="en-AU"/>
              </w:rPr>
              <w:t xml:space="preserve">Periodically check the switches on all the Wi-Fi nodes in the building. The manufacture recommends </w:t>
            </w:r>
            <w:r w:rsidR="00177351">
              <w:rPr>
                <w:sz w:val="20"/>
                <w:szCs w:val="20"/>
                <w:lang w:val="en-AU"/>
              </w:rPr>
              <w:t>performing</w:t>
            </w:r>
            <w:r>
              <w:rPr>
                <w:sz w:val="20"/>
                <w:szCs w:val="20"/>
                <w:lang w:val="en-AU"/>
              </w:rPr>
              <w:t xml:space="preserve"> this once a year.</w:t>
            </w:r>
          </w:p>
        </w:tc>
      </w:tr>
    </w:tbl>
    <w:p w14:paraId="143E1DEA" w14:textId="77777777" w:rsidR="00C9120B" w:rsidRPr="00C9120B" w:rsidRDefault="00C9120B" w:rsidP="00C9120B"/>
    <w:p w14:paraId="6169C420" w14:textId="3F4494B4" w:rsidR="00617488" w:rsidRDefault="005C4685" w:rsidP="00365A93">
      <w:pPr>
        <w:pStyle w:val="Heading1"/>
        <w:ind w:left="0"/>
      </w:pPr>
      <w:bookmarkStart w:id="12" w:name="_Toc105052380"/>
      <w:r>
        <w:t>10 Incident</w:t>
      </w:r>
      <w:r w:rsidR="00365A93">
        <w:t xml:space="preserve"> Record</w:t>
      </w:r>
      <w:bookmarkEnd w:id="12"/>
    </w:p>
    <w:p w14:paraId="71B879DF" w14:textId="0B9416B1" w:rsidR="003B3682" w:rsidRPr="00365A93" w:rsidRDefault="00365A93" w:rsidP="003B3682">
      <w:r>
        <w:t xml:space="preserve"> </w:t>
      </w:r>
      <w:r w:rsidR="00123836" w:rsidRPr="00415D73">
        <w:rPr>
          <w:color w:val="000000"/>
          <w:shd w:val="clear" w:color="auto" w:fill="FFFFFF"/>
        </w:rPr>
        <w:t>Incident records document all significant events and near misses that occur from accidents to customer service issues. They can be used to improve safety and prevent future incidents.</w:t>
      </w:r>
    </w:p>
    <w:tbl>
      <w:tblPr>
        <w:tblStyle w:val="TableGrid"/>
        <w:tblW w:w="9075" w:type="dxa"/>
        <w:tblInd w:w="5" w:type="dxa"/>
        <w:tblLayout w:type="fixed"/>
        <w:tblLook w:val="04A0" w:firstRow="1" w:lastRow="0" w:firstColumn="1" w:lastColumn="0" w:noHBand="0" w:noVBand="1"/>
      </w:tblPr>
      <w:tblGrid>
        <w:gridCol w:w="1965"/>
        <w:gridCol w:w="2525"/>
        <w:gridCol w:w="2520"/>
        <w:gridCol w:w="2065"/>
      </w:tblGrid>
      <w:tr w:rsidR="00A707E9" w14:paraId="2DC20B81" w14:textId="77777777" w:rsidTr="00F54CAB">
        <w:trPr>
          <w:trHeight w:val="422"/>
        </w:trPr>
        <w:tc>
          <w:tcPr>
            <w:tcW w:w="90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C41E0E" w14:textId="32A9A5DF" w:rsidR="00A707E9" w:rsidRPr="00A707E9" w:rsidRDefault="00A707E9" w:rsidP="00F54CAB">
            <w:pPr>
              <w:spacing w:before="120" w:after="120"/>
              <w:jc w:val="center"/>
              <w:rPr>
                <w:b/>
                <w:bCs/>
                <w:sz w:val="28"/>
                <w:szCs w:val="28"/>
              </w:rPr>
            </w:pPr>
            <w:r w:rsidRPr="00A707E9">
              <w:rPr>
                <w:b/>
                <w:bCs/>
                <w:sz w:val="28"/>
                <w:szCs w:val="28"/>
              </w:rPr>
              <w:t>Incident record</w:t>
            </w:r>
          </w:p>
        </w:tc>
      </w:tr>
      <w:tr w:rsidR="00A707E9" w14:paraId="2619ED01"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4016A1" w14:textId="77777777" w:rsidR="00A707E9" w:rsidRDefault="00A707E9" w:rsidP="00F54CAB">
            <w:pPr>
              <w:spacing w:before="120" w:after="120"/>
              <w:rPr>
                <w:b/>
                <w:bCs/>
                <w:sz w:val="20"/>
              </w:rPr>
            </w:pPr>
            <w:r>
              <w:rPr>
                <w:b/>
                <w:bCs/>
                <w:sz w:val="20"/>
              </w:rPr>
              <w:t>Recorded By:</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B0CBE6" w14:textId="77777777" w:rsidR="00A707E9" w:rsidRDefault="00A707E9" w:rsidP="00F54CAB">
            <w:pPr>
              <w:rPr>
                <w:sz w:val="20"/>
              </w:rPr>
            </w:pPr>
            <w:r>
              <w:rPr>
                <w:sz w:val="20"/>
              </w:rPr>
              <w:t>Sasha Miseznikov</w:t>
            </w:r>
          </w:p>
        </w:tc>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AECE1" w14:textId="77777777" w:rsidR="00A707E9" w:rsidRDefault="00A707E9" w:rsidP="00F54CAB">
            <w:pPr>
              <w:spacing w:before="120" w:after="120"/>
              <w:rPr>
                <w:b/>
                <w:bCs/>
                <w:sz w:val="20"/>
              </w:rPr>
            </w:pPr>
            <w:r>
              <w:rPr>
                <w:b/>
                <w:bCs/>
                <w:sz w:val="20"/>
              </w:rPr>
              <w:t>Recorded On:</w:t>
            </w:r>
          </w:p>
        </w:tc>
        <w:tc>
          <w:tcPr>
            <w:tcW w:w="20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AE41AA" w14:textId="77777777" w:rsidR="00A707E9" w:rsidRDefault="00A707E9" w:rsidP="00F54CAB">
            <w:pPr>
              <w:spacing w:before="120" w:after="120"/>
              <w:rPr>
                <w:sz w:val="20"/>
              </w:rPr>
            </w:pPr>
            <w:r>
              <w:rPr>
                <w:sz w:val="20"/>
              </w:rPr>
              <w:t>02-Feb-2018</w:t>
            </w:r>
          </w:p>
        </w:tc>
      </w:tr>
      <w:tr w:rsidR="00A707E9" w14:paraId="7DE18323"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A5F576" w14:textId="46C2A855" w:rsidR="00A707E9" w:rsidRDefault="00EF12FF" w:rsidP="00F54CAB">
            <w:pPr>
              <w:spacing w:before="120" w:after="120"/>
              <w:rPr>
                <w:b/>
                <w:bCs/>
                <w:sz w:val="20"/>
              </w:rPr>
            </w:pPr>
            <w:r>
              <w:rPr>
                <w:b/>
                <w:bCs/>
                <w:sz w:val="20"/>
              </w:rPr>
              <w:t>Service desk agent:</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C68F40" w14:textId="77777777" w:rsidR="00A707E9" w:rsidRDefault="00A707E9" w:rsidP="00F54CAB">
            <w:pPr>
              <w:spacing w:before="120" w:after="120"/>
              <w:rPr>
                <w:sz w:val="20"/>
              </w:rPr>
            </w:pPr>
            <w:r>
              <w:rPr>
                <w:sz w:val="20"/>
              </w:rPr>
              <w:t>Web Technician</w:t>
            </w:r>
          </w:p>
        </w:tc>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726CDB" w14:textId="4285FCDB" w:rsidR="00A707E9" w:rsidRDefault="0051749F" w:rsidP="00F54CAB">
            <w:pPr>
              <w:spacing w:before="120" w:after="120"/>
              <w:rPr>
                <w:b/>
                <w:bCs/>
                <w:sz w:val="20"/>
              </w:rPr>
            </w:pPr>
            <w:r>
              <w:rPr>
                <w:b/>
                <w:bCs/>
                <w:sz w:val="20"/>
              </w:rPr>
              <w:t>ID</w:t>
            </w:r>
          </w:p>
        </w:tc>
        <w:tc>
          <w:tcPr>
            <w:tcW w:w="20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C6E8E6" w14:textId="450C6856" w:rsidR="00A707E9" w:rsidRDefault="0051749F" w:rsidP="00F54CAB">
            <w:pPr>
              <w:spacing w:before="120" w:after="120"/>
              <w:rPr>
                <w:sz w:val="20"/>
              </w:rPr>
            </w:pPr>
            <w:r>
              <w:rPr>
                <w:sz w:val="20"/>
              </w:rPr>
              <w:t>2.4</w:t>
            </w:r>
          </w:p>
        </w:tc>
      </w:tr>
      <w:tr w:rsidR="00A707E9" w14:paraId="002BD481"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70CFC6" w14:textId="77777777" w:rsidR="00A707E9" w:rsidRDefault="00A707E9" w:rsidP="00F54CAB">
            <w:pPr>
              <w:spacing w:before="120" w:after="120"/>
              <w:rPr>
                <w:b/>
                <w:bCs/>
                <w:sz w:val="20"/>
              </w:rPr>
            </w:pPr>
            <w:r>
              <w:rPr>
                <w:b/>
                <w:bCs/>
                <w:sz w:val="20"/>
              </w:rPr>
              <w:t xml:space="preserve">Priority: </w:t>
            </w:r>
          </w:p>
        </w:tc>
        <w:tc>
          <w:tcPr>
            <w:tcW w:w="2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DFB4B9" w14:textId="77777777" w:rsidR="00A707E9" w:rsidRDefault="00A707E9" w:rsidP="00F54CAB">
            <w:pPr>
              <w:spacing w:before="120" w:after="120"/>
              <w:rPr>
                <w:sz w:val="20"/>
              </w:rPr>
            </w:pPr>
            <w:r>
              <w:rPr>
                <w:b/>
                <w:bCs/>
                <w:color w:val="FF0000"/>
                <w:sz w:val="20"/>
              </w:rPr>
              <w:t>High</w:t>
            </w:r>
          </w:p>
        </w:tc>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24F638" w14:textId="458F9150" w:rsidR="00A707E9" w:rsidRDefault="00AF4AA4" w:rsidP="00F54CAB">
            <w:pPr>
              <w:spacing w:before="120" w:after="120"/>
              <w:rPr>
                <w:b/>
                <w:bCs/>
                <w:sz w:val="20"/>
              </w:rPr>
            </w:pPr>
            <w:r>
              <w:rPr>
                <w:b/>
                <w:bCs/>
                <w:sz w:val="20"/>
              </w:rPr>
              <w:t xml:space="preserve">Configuration item affected by </w:t>
            </w:r>
            <w:r w:rsidR="00E65294">
              <w:rPr>
                <w:b/>
                <w:bCs/>
                <w:sz w:val="20"/>
              </w:rPr>
              <w:t>incident</w:t>
            </w:r>
            <w:r>
              <w:rPr>
                <w:b/>
                <w:bCs/>
                <w:sz w:val="20"/>
              </w:rPr>
              <w:t>:</w:t>
            </w:r>
          </w:p>
        </w:tc>
        <w:tc>
          <w:tcPr>
            <w:tcW w:w="20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06BA74" w14:textId="096F6165" w:rsidR="00A707E9" w:rsidRDefault="00AF4AA4" w:rsidP="00F54CAB">
            <w:pPr>
              <w:spacing w:before="120" w:after="120"/>
              <w:rPr>
                <w:sz w:val="20"/>
              </w:rPr>
            </w:pPr>
            <w:r>
              <w:rPr>
                <w:sz w:val="20"/>
              </w:rPr>
              <w:t xml:space="preserve">Router </w:t>
            </w:r>
          </w:p>
        </w:tc>
      </w:tr>
      <w:tr w:rsidR="00A707E9" w14:paraId="38C4A988"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3FC9B" w14:textId="77777777" w:rsidR="00A707E9" w:rsidRDefault="00A707E9" w:rsidP="00F54CAB">
            <w:pPr>
              <w:spacing w:before="120" w:after="120"/>
              <w:rPr>
                <w:b/>
                <w:bCs/>
                <w:sz w:val="20"/>
              </w:rPr>
            </w:pPr>
            <w:r>
              <w:rPr>
                <w:b/>
                <w:bCs/>
                <w:sz w:val="20"/>
              </w:rPr>
              <w:t>Category:</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7E9270" w14:textId="77777777" w:rsidR="00A707E9" w:rsidRDefault="00A707E9" w:rsidP="00F54CAB">
            <w:pPr>
              <w:spacing w:before="120" w:after="120"/>
              <w:rPr>
                <w:sz w:val="20"/>
              </w:rPr>
            </w:pPr>
            <w:r>
              <w:rPr>
                <w:sz w:val="20"/>
              </w:rPr>
              <w:t>IT Equipment; Wi-Fi; Communications; Network</w:t>
            </w:r>
          </w:p>
        </w:tc>
      </w:tr>
      <w:tr w:rsidR="00177351" w14:paraId="797D9460"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B069D7" w14:textId="357ACD45" w:rsidR="00177351" w:rsidRDefault="00702C54" w:rsidP="00F54CAB">
            <w:pPr>
              <w:spacing w:after="120"/>
              <w:rPr>
                <w:b/>
                <w:bCs/>
                <w:sz w:val="20"/>
              </w:rPr>
            </w:pPr>
            <w:r>
              <w:rPr>
                <w:b/>
                <w:bCs/>
                <w:sz w:val="20"/>
              </w:rPr>
              <w:lastRenderedPageBreak/>
              <w:t>Subject:</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91168" w14:textId="2683CE6E" w:rsidR="00177351" w:rsidRDefault="005C1193" w:rsidP="00F54CAB">
            <w:pPr>
              <w:spacing w:after="120"/>
              <w:rPr>
                <w:sz w:val="20"/>
              </w:rPr>
            </w:pPr>
            <w:r>
              <w:rPr>
                <w:sz w:val="20"/>
              </w:rPr>
              <w:t>Internet shutdown during work hours</w:t>
            </w:r>
          </w:p>
        </w:tc>
      </w:tr>
      <w:tr w:rsidR="00EF12FF" w14:paraId="0330C79F" w14:textId="77777777" w:rsidTr="00184C67">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88DE3" w14:textId="77777777" w:rsidR="00EF12FF" w:rsidRDefault="00EF12FF" w:rsidP="00F54CAB">
            <w:pPr>
              <w:spacing w:after="120"/>
              <w:rPr>
                <w:b/>
                <w:bCs/>
                <w:sz w:val="20"/>
              </w:rPr>
            </w:pPr>
            <w:r>
              <w:rPr>
                <w:b/>
                <w:bCs/>
                <w:sz w:val="20"/>
              </w:rPr>
              <w:t>Affected business areas:</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0B307" w14:textId="7A93340F" w:rsidR="00EF12FF" w:rsidRDefault="00EF12FF" w:rsidP="00F54CAB">
            <w:pPr>
              <w:spacing w:after="120"/>
              <w:rPr>
                <w:sz w:val="20"/>
              </w:rPr>
            </w:pPr>
            <w:r>
              <w:rPr>
                <w:sz w:val="20"/>
              </w:rPr>
              <w:t>Entire office team</w:t>
            </w:r>
          </w:p>
        </w:tc>
      </w:tr>
      <w:tr w:rsidR="00A707E9" w14:paraId="611E9F51"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66DB75" w14:textId="3129C904" w:rsidR="00A707E9" w:rsidRDefault="004911D9" w:rsidP="00F54CAB">
            <w:pPr>
              <w:spacing w:before="120" w:after="120"/>
              <w:rPr>
                <w:b/>
                <w:bCs/>
                <w:sz w:val="20"/>
              </w:rPr>
            </w:pPr>
            <w:r>
              <w:rPr>
                <w:b/>
                <w:bCs/>
                <w:sz w:val="20"/>
                <w:lang w:val="en-AU"/>
              </w:rPr>
              <w:t>Incident Description</w:t>
            </w:r>
            <w:r w:rsidR="00A707E9">
              <w:rPr>
                <w:b/>
                <w:bCs/>
                <w:sz w:val="20"/>
                <w:lang w:val="en-AU"/>
              </w:rPr>
              <w:t>:</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FDCFED" w14:textId="0D1B2613" w:rsidR="00A707E9" w:rsidRDefault="00A707E9" w:rsidP="00F54CAB">
            <w:pPr>
              <w:spacing w:before="120" w:after="120"/>
              <w:rPr>
                <w:sz w:val="20"/>
                <w:szCs w:val="20"/>
              </w:rPr>
            </w:pPr>
            <w:r>
              <w:rPr>
                <w:sz w:val="20"/>
                <w:szCs w:val="20"/>
                <w:lang w:val="en-AU"/>
              </w:rPr>
              <w:t xml:space="preserve">All the users on the 5th floor of the south wing of the </w:t>
            </w:r>
            <w:r w:rsidR="00F42AB9">
              <w:rPr>
                <w:sz w:val="20"/>
                <w:szCs w:val="20"/>
                <w:lang w:val="en-AU"/>
              </w:rPr>
              <w:t>blue</w:t>
            </w:r>
            <w:r>
              <w:rPr>
                <w:sz w:val="20"/>
                <w:szCs w:val="20"/>
                <w:lang w:val="en-AU"/>
              </w:rPr>
              <w:t xml:space="preserve"> building reported that they experienced many disconnections and slow connection to the Wi-Fi, resulting in frequent disruptions to their workday</w:t>
            </w:r>
          </w:p>
        </w:tc>
      </w:tr>
      <w:tr w:rsidR="00A707E9" w14:paraId="6716753A"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D2C68E" w14:textId="77777777" w:rsidR="00A707E9" w:rsidRDefault="00A707E9" w:rsidP="00F54CAB">
            <w:pPr>
              <w:spacing w:before="120" w:after="120"/>
              <w:rPr>
                <w:b/>
                <w:bCs/>
                <w:sz w:val="20"/>
                <w:lang w:val="en-AU"/>
              </w:rPr>
            </w:pPr>
            <w:r>
              <w:rPr>
                <w:b/>
                <w:bCs/>
                <w:sz w:val="20"/>
                <w:lang w:val="en-AU"/>
              </w:rPr>
              <w:t>Corrective Actions:</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183783" w14:textId="1B922DFA" w:rsidR="00A707E9" w:rsidRDefault="00A707E9" w:rsidP="00F54CAB">
            <w:pPr>
              <w:spacing w:before="120" w:after="120"/>
              <w:rPr>
                <w:sz w:val="20"/>
                <w:szCs w:val="20"/>
                <w:lang w:val="en-AU"/>
              </w:rPr>
            </w:pPr>
            <w:r>
              <w:rPr>
                <w:sz w:val="20"/>
                <w:szCs w:val="20"/>
                <w:lang w:val="en-AU"/>
              </w:rPr>
              <w:t xml:space="preserve">The service desk alerted the network technician about the slow connection complaints. The technician arrived on-site 17 hours after the initial complaint was registered. The tech ran a diagnostic </w:t>
            </w:r>
            <w:r w:rsidR="00AC0259">
              <w:rPr>
                <w:sz w:val="20"/>
                <w:szCs w:val="20"/>
                <w:lang w:val="en-AU"/>
              </w:rPr>
              <w:t>check and</w:t>
            </w:r>
            <w:r>
              <w:rPr>
                <w:sz w:val="20"/>
                <w:szCs w:val="20"/>
                <w:lang w:val="en-AU"/>
              </w:rPr>
              <w:t xml:space="preserve"> realized that a switch in the system was faulty and slowed the Wi-Fi speed considerably. He then replaced the </w:t>
            </w:r>
            <w:r w:rsidR="00F42AB9">
              <w:rPr>
                <w:sz w:val="20"/>
                <w:szCs w:val="20"/>
                <w:lang w:val="en-AU"/>
              </w:rPr>
              <w:t>switch,</w:t>
            </w:r>
            <w:r>
              <w:rPr>
                <w:sz w:val="20"/>
                <w:szCs w:val="20"/>
                <w:lang w:val="en-AU"/>
              </w:rPr>
              <w:t xml:space="preserve"> and the problem was fixed.</w:t>
            </w:r>
          </w:p>
        </w:tc>
      </w:tr>
      <w:tr w:rsidR="00A707E9" w14:paraId="76087880" w14:textId="77777777" w:rsidTr="00F54CAB">
        <w:trPr>
          <w:trHeight w:val="432"/>
        </w:trPr>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9C2DB3" w14:textId="77777777" w:rsidR="00A707E9" w:rsidRDefault="00A707E9" w:rsidP="00F54CAB">
            <w:pPr>
              <w:spacing w:before="120" w:after="120"/>
              <w:rPr>
                <w:b/>
                <w:bCs/>
                <w:sz w:val="20"/>
                <w:lang w:val="en-AU"/>
              </w:rPr>
            </w:pPr>
            <w:r>
              <w:rPr>
                <w:b/>
                <w:bCs/>
                <w:sz w:val="20"/>
                <w:lang w:val="en-AU"/>
              </w:rPr>
              <w:t>Lesson Learned:</w:t>
            </w:r>
          </w:p>
        </w:tc>
        <w:tc>
          <w:tcPr>
            <w:tcW w:w="71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9220FD" w14:textId="15FB64B6" w:rsidR="00A707E9" w:rsidRDefault="00A707E9" w:rsidP="00F54CAB">
            <w:pPr>
              <w:spacing w:before="120" w:after="120"/>
              <w:rPr>
                <w:sz w:val="20"/>
                <w:szCs w:val="20"/>
                <w:lang w:val="en-AU"/>
              </w:rPr>
            </w:pPr>
            <w:r>
              <w:rPr>
                <w:sz w:val="20"/>
                <w:szCs w:val="20"/>
                <w:lang w:val="en-AU"/>
              </w:rPr>
              <w:t xml:space="preserve">Periodically check the switches on all the Wi-Fi nodes in the building. The manufacture recommends </w:t>
            </w:r>
            <w:r w:rsidR="00F42AB9">
              <w:rPr>
                <w:sz w:val="20"/>
                <w:szCs w:val="20"/>
                <w:lang w:val="en-AU"/>
              </w:rPr>
              <w:t>performing</w:t>
            </w:r>
            <w:r>
              <w:rPr>
                <w:sz w:val="20"/>
                <w:szCs w:val="20"/>
                <w:lang w:val="en-AU"/>
              </w:rPr>
              <w:t xml:space="preserve"> this once a year.</w:t>
            </w:r>
          </w:p>
        </w:tc>
      </w:tr>
    </w:tbl>
    <w:p w14:paraId="196C801C" w14:textId="21EF3B09" w:rsidR="00365A93" w:rsidRPr="00365A93" w:rsidRDefault="00365A93" w:rsidP="00365A93"/>
    <w:p w14:paraId="1063177B" w14:textId="77777777" w:rsidR="00617488" w:rsidRPr="002B09DA" w:rsidRDefault="00617488" w:rsidP="00944774">
      <w:pPr>
        <w:pStyle w:val="Heading1"/>
        <w:ind w:left="0"/>
      </w:pPr>
    </w:p>
    <w:sectPr w:rsidR="00617488" w:rsidRPr="002B09DA" w:rsidSect="009B7E6E">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DA0BF" w14:textId="77777777" w:rsidR="00DB3A36" w:rsidRDefault="00DB3A36" w:rsidP="00C43130">
      <w:pPr>
        <w:spacing w:before="0" w:after="0" w:line="240" w:lineRule="auto"/>
      </w:pPr>
      <w:r>
        <w:separator/>
      </w:r>
    </w:p>
  </w:endnote>
  <w:endnote w:type="continuationSeparator" w:id="0">
    <w:p w14:paraId="6466F482" w14:textId="77777777" w:rsidR="00DB3A36" w:rsidRDefault="00DB3A36" w:rsidP="00C431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D1967" w14:textId="631DD675" w:rsidR="009B7E6E" w:rsidRPr="004A5534" w:rsidRDefault="00253A8C" w:rsidP="00253A8C">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26D9F2A1" wp14:editId="4B917239">
              <wp:simplePos x="0" y="0"/>
              <wp:positionH relativeFrom="column">
                <wp:posOffset>-66675</wp:posOffset>
              </wp:positionH>
              <wp:positionV relativeFrom="paragraph">
                <wp:posOffset>-8891</wp:posOffset>
              </wp:positionV>
              <wp:extent cx="60102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60102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9BC18"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7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" strokecolor="black [3200]" strokeweight=".5pt">
              <v:stroke joinstyle="miter"/>
            </v:line>
          </w:pict>
        </mc:Fallback>
      </mc:AlternateContent>
    </w:r>
    <w:r w:rsidR="009B7E6E" w:rsidRPr="004A5534">
      <w:rPr>
        <w:rFonts w:cs="Arial"/>
        <w:bCs/>
        <w:szCs w:val="22"/>
      </w:rPr>
      <w:t>Document No:</w:t>
    </w:r>
    <w:r w:rsidR="009B7E6E" w:rsidRPr="004A5534">
      <w:rPr>
        <w:rFonts w:cs="Arial"/>
        <w:bCs/>
        <w:szCs w:val="22"/>
      </w:rPr>
      <w:tab/>
      <w:t>Confidential</w:t>
    </w:r>
    <w:r w:rsidR="00CE0FAF" w:rsidRPr="004A5534">
      <w:rPr>
        <w:rFonts w:cs="Arial"/>
        <w:bCs/>
        <w:szCs w:val="22"/>
      </w:rPr>
      <w:tab/>
    </w:r>
    <w:r w:rsidR="00CE0FAF">
      <w:rPr>
        <w:rFonts w:cs="Arial"/>
        <w:bCs/>
        <w:szCs w:val="22"/>
      </w:rPr>
      <w:t xml:space="preserve"> Sheet</w:t>
    </w:r>
    <w:r w:rsidR="009B7E6E" w:rsidRPr="004A5534">
      <w:rPr>
        <w:rFonts w:cs="Arial"/>
        <w:bCs/>
        <w:szCs w:val="22"/>
      </w:rPr>
      <w:t xml:space="preserve">: </w:t>
    </w:r>
    <w:r w:rsidR="009B7E6E" w:rsidRPr="004A5534">
      <w:rPr>
        <w:rStyle w:val="PageNumber"/>
        <w:rFonts w:cs="Arial"/>
        <w:bCs/>
        <w:szCs w:val="22"/>
      </w:rPr>
      <w:fldChar w:fldCharType="begin"/>
    </w:r>
    <w:r w:rsidR="009B7E6E" w:rsidRPr="004A5534">
      <w:rPr>
        <w:rStyle w:val="PageNumber"/>
        <w:rFonts w:cs="Arial"/>
        <w:bCs/>
        <w:szCs w:val="22"/>
      </w:rPr>
      <w:instrText xml:space="preserve"> PAGE </w:instrText>
    </w:r>
    <w:r w:rsidR="009B7E6E" w:rsidRPr="004A5534">
      <w:rPr>
        <w:rStyle w:val="PageNumber"/>
        <w:rFonts w:cs="Arial"/>
        <w:bCs/>
        <w:szCs w:val="22"/>
      </w:rPr>
      <w:fldChar w:fldCharType="separate"/>
    </w:r>
    <w:r w:rsidR="009B7E6E">
      <w:rPr>
        <w:rStyle w:val="PageNumber"/>
        <w:rFonts w:cs="Arial"/>
        <w:bCs/>
        <w:szCs w:val="22"/>
      </w:rPr>
      <w:t>1</w:t>
    </w:r>
    <w:r w:rsidR="009B7E6E" w:rsidRPr="004A5534">
      <w:rPr>
        <w:rStyle w:val="PageNumber"/>
        <w:rFonts w:cs="Arial"/>
        <w:bCs/>
        <w:szCs w:val="22"/>
      </w:rPr>
      <w:fldChar w:fldCharType="end"/>
    </w:r>
    <w:r w:rsidR="009B7E6E" w:rsidRPr="004A5534">
      <w:rPr>
        <w:rStyle w:val="PageNumber"/>
        <w:rFonts w:cs="Arial"/>
        <w:bCs/>
        <w:szCs w:val="22"/>
      </w:rPr>
      <w:t xml:space="preserve"> of </w:t>
    </w:r>
    <w:r w:rsidR="009B7E6E" w:rsidRPr="004A5534">
      <w:rPr>
        <w:rStyle w:val="PageNumber"/>
        <w:rFonts w:cs="Arial"/>
        <w:bCs/>
        <w:szCs w:val="22"/>
      </w:rPr>
      <w:fldChar w:fldCharType="begin"/>
    </w:r>
    <w:r w:rsidR="009B7E6E" w:rsidRPr="004A5534">
      <w:rPr>
        <w:rStyle w:val="PageNumber"/>
        <w:rFonts w:cs="Arial"/>
        <w:bCs/>
        <w:szCs w:val="22"/>
      </w:rPr>
      <w:instrText xml:space="preserve"> NUMPAGES </w:instrText>
    </w:r>
    <w:r w:rsidR="009B7E6E" w:rsidRPr="004A5534">
      <w:rPr>
        <w:rStyle w:val="PageNumber"/>
        <w:rFonts w:cs="Arial"/>
        <w:bCs/>
        <w:szCs w:val="22"/>
      </w:rPr>
      <w:fldChar w:fldCharType="separate"/>
    </w:r>
    <w:r w:rsidR="009B7E6E">
      <w:rPr>
        <w:rStyle w:val="PageNumber"/>
        <w:rFonts w:cs="Arial"/>
        <w:bCs/>
        <w:szCs w:val="22"/>
      </w:rPr>
      <w:t>11</w:t>
    </w:r>
    <w:r w:rsidR="009B7E6E" w:rsidRPr="004A5534">
      <w:rPr>
        <w:rStyle w:val="PageNumber"/>
        <w:rFonts w:cs="Arial"/>
        <w:bCs/>
        <w:szCs w:val="22"/>
      </w:rPr>
      <w:fldChar w:fldCharType="end"/>
    </w:r>
  </w:p>
  <w:p w14:paraId="68D5E0C0" w14:textId="308434FB" w:rsidR="009B7E6E" w:rsidRPr="009B7E6E" w:rsidRDefault="009B7E6E" w:rsidP="00253A8C">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r>
    <w:r w:rsidR="00A76684">
      <w:rPr>
        <w:rStyle w:val="PageNumber"/>
        <w:rFonts w:cs="Arial"/>
        <w:bCs/>
        <w:szCs w:val="22"/>
      </w:rPr>
      <w:t xml:space="preserve"> </w:t>
    </w:r>
    <w:r w:rsidRPr="004A5534">
      <w:rPr>
        <w:rStyle w:val="PageNumber"/>
        <w:rFonts w:cs="Arial"/>
        <w:bCs/>
        <w:szCs w:val="22"/>
      </w:rPr>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8D128" w14:textId="77777777" w:rsidR="008E4370" w:rsidRPr="004A5534" w:rsidRDefault="008E4370" w:rsidP="008E4370">
    <w:pPr>
      <w:pStyle w:val="Footer"/>
      <w:pBdr>
        <w:bottom w:val="single" w:sz="4" w:space="1" w:color="auto"/>
      </w:pBdr>
      <w:ind w:left="0"/>
      <w:rPr>
        <w:rFonts w:cs="Arial"/>
        <w:b/>
        <w:szCs w:val="22"/>
      </w:rPr>
    </w:pPr>
  </w:p>
  <w:p w14:paraId="1FFCDF5F" w14:textId="77777777" w:rsidR="008E4370" w:rsidRPr="004A5534" w:rsidRDefault="008E4370" w:rsidP="008E4370">
    <w:pPr>
      <w:pStyle w:val="Footer"/>
      <w:tabs>
        <w:tab w:val="center" w:pos="4500"/>
        <w:tab w:val="right" w:pos="9000"/>
      </w:tabs>
      <w:ind w:left="0"/>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2</w:t>
    </w:r>
    <w:r w:rsidRPr="004A5534">
      <w:rPr>
        <w:rStyle w:val="PageNumber"/>
        <w:rFonts w:cs="Arial"/>
        <w:bCs/>
        <w:szCs w:val="22"/>
      </w:rPr>
      <w:fldChar w:fldCharType="end"/>
    </w:r>
  </w:p>
  <w:p w14:paraId="43121275" w14:textId="77777777" w:rsidR="008E4370" w:rsidRPr="009B7E6E" w:rsidRDefault="008E4370" w:rsidP="008E4370">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p w14:paraId="22BAC734" w14:textId="77777777" w:rsidR="008E4370" w:rsidRDefault="008E4370" w:rsidP="008E4370">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CDC98" w14:textId="77777777" w:rsidR="00DB3A36" w:rsidRDefault="00DB3A36" w:rsidP="00C43130">
      <w:pPr>
        <w:spacing w:before="0" w:after="0" w:line="240" w:lineRule="auto"/>
      </w:pPr>
      <w:r>
        <w:separator/>
      </w:r>
    </w:p>
  </w:footnote>
  <w:footnote w:type="continuationSeparator" w:id="0">
    <w:p w14:paraId="49216F89" w14:textId="77777777" w:rsidR="00DB3A36" w:rsidRDefault="00DB3A36" w:rsidP="00C4313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383E8C" w:rsidRPr="00346655" w14:paraId="02C640BF" w14:textId="77777777" w:rsidTr="005C7E0A">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106EB945" w14:textId="35057ACB" w:rsidR="00383E8C" w:rsidRPr="00346655" w:rsidRDefault="00383E8C" w:rsidP="00383E8C">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IT Operations Management</w:t>
          </w:r>
        </w:p>
      </w:tc>
    </w:tr>
  </w:tbl>
  <w:p w14:paraId="4A7F01B6" w14:textId="35D39102" w:rsidR="00C43130" w:rsidRDefault="00C43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705"/>
      <w:gridCol w:w="1658"/>
      <w:gridCol w:w="797"/>
      <w:gridCol w:w="1282"/>
      <w:gridCol w:w="224"/>
      <w:gridCol w:w="179"/>
      <w:gridCol w:w="1890"/>
      <w:gridCol w:w="55"/>
      <w:gridCol w:w="1780"/>
    </w:tblGrid>
    <w:tr w:rsidR="009B7E6E" w:rsidRPr="00072004" w14:paraId="66610623" w14:textId="77777777" w:rsidTr="00030125">
      <w:trPr>
        <w:trHeight w:val="557"/>
      </w:trPr>
      <w:tc>
        <w:tcPr>
          <w:tcW w:w="1705" w:type="dxa"/>
          <w:tcBorders>
            <w:top w:val="single" w:sz="4" w:space="0" w:color="auto"/>
            <w:left w:val="single" w:sz="4" w:space="0" w:color="auto"/>
            <w:bottom w:val="single" w:sz="4" w:space="0" w:color="auto"/>
            <w:right w:val="single" w:sz="4" w:space="0" w:color="auto"/>
          </w:tcBorders>
          <w:vAlign w:val="center"/>
        </w:tcPr>
        <w:p w14:paraId="61EF2807" w14:textId="77777777" w:rsidR="009B7E6E" w:rsidRPr="00072004" w:rsidRDefault="009B7E6E" w:rsidP="009B7E6E">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6085" w:type="dxa"/>
          <w:gridSpan w:val="7"/>
          <w:tcBorders>
            <w:top w:val="single" w:sz="4" w:space="0" w:color="auto"/>
            <w:left w:val="single" w:sz="4" w:space="0" w:color="auto"/>
            <w:bottom w:val="single" w:sz="4" w:space="0" w:color="auto"/>
            <w:right w:val="single" w:sz="4" w:space="0" w:color="auto"/>
          </w:tcBorders>
          <w:vAlign w:val="center"/>
        </w:tcPr>
        <w:p w14:paraId="2EDF7BDF" w14:textId="77777777" w:rsidR="009B7E6E" w:rsidRPr="00072004" w:rsidRDefault="009B7E6E" w:rsidP="009B7E6E">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4E9FDFFF" w14:textId="77777777" w:rsidR="009B7E6E" w:rsidRPr="00072004" w:rsidRDefault="009B7E6E" w:rsidP="009B7E6E">
          <w:pPr>
            <w:spacing w:after="0" w:line="360" w:lineRule="auto"/>
            <w:jc w:val="center"/>
            <w:rPr>
              <w:rFonts w:eastAsia="Times New Roman" w:cs="Arial"/>
              <w:bCs/>
              <w:kern w:val="28"/>
              <w:szCs w:val="4"/>
              <w:lang w:eastAsia="en-GB"/>
            </w:rPr>
          </w:pPr>
          <w:r w:rsidRPr="00072004">
            <w:rPr>
              <w:rFonts w:cs="Arial"/>
              <w:szCs w:val="8"/>
            </w:rPr>
            <w:t>Normal</w:t>
          </w:r>
        </w:p>
      </w:tc>
    </w:tr>
    <w:tr w:rsidR="009B7E6E" w:rsidRPr="00346655" w14:paraId="54592C23" w14:textId="77777777" w:rsidTr="00030125">
      <w:trPr>
        <w:trHeight w:val="80"/>
      </w:trPr>
      <w:tc>
        <w:tcPr>
          <w:tcW w:w="1705" w:type="dxa"/>
          <w:tcBorders>
            <w:top w:val="single" w:sz="4" w:space="0" w:color="auto"/>
            <w:bottom w:val="single" w:sz="4" w:space="0" w:color="auto"/>
          </w:tcBorders>
        </w:tcPr>
        <w:p w14:paraId="33355803"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1658" w:type="dxa"/>
          <w:tcBorders>
            <w:top w:val="single" w:sz="4" w:space="0" w:color="auto"/>
            <w:bottom w:val="single" w:sz="4" w:space="0" w:color="auto"/>
          </w:tcBorders>
        </w:tcPr>
        <w:p w14:paraId="207E4921"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27C828E4"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44D58B9E"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F5A0F9A"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4D1573AA" w14:textId="77777777" w:rsidR="009B7E6E" w:rsidRPr="00346655" w:rsidRDefault="009B7E6E" w:rsidP="009B7E6E">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4B03301A" w14:textId="77777777" w:rsidR="009B7E6E" w:rsidRPr="00346655" w:rsidRDefault="009B7E6E" w:rsidP="009B7E6E">
          <w:pPr>
            <w:spacing w:after="0" w:line="240" w:lineRule="auto"/>
            <w:jc w:val="center"/>
            <w:rPr>
              <w:rFonts w:eastAsia="Times New Roman" w:cs="Arial"/>
              <w:b/>
              <w:color w:val="000000"/>
              <w:kern w:val="28"/>
              <w:sz w:val="10"/>
              <w:lang w:eastAsia="en-GB"/>
            </w:rPr>
          </w:pPr>
        </w:p>
      </w:tc>
    </w:tr>
    <w:tr w:rsidR="009B7E6E" w:rsidRPr="00346655" w14:paraId="04AD32C9" w14:textId="77777777" w:rsidTr="00030125">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7BFF1A9F" w14:textId="71BF4AC0" w:rsidR="009B7E6E" w:rsidRPr="008A2704" w:rsidRDefault="00CB769B" w:rsidP="009B7E6E">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 xml:space="preserve">IT </w:t>
          </w:r>
          <w:r w:rsidR="009B7E6E">
            <w:rPr>
              <w:rFonts w:ascii="Calibri" w:eastAsia="Times New Roman" w:hAnsi="Calibri" w:cs="Calibri"/>
              <w:b/>
              <w:bCs/>
              <w:color w:val="FFFFFF"/>
              <w:kern w:val="28"/>
              <w:sz w:val="32"/>
              <w:szCs w:val="32"/>
              <w:lang w:eastAsia="en-GB"/>
            </w:rPr>
            <w:t>Operations Management</w:t>
          </w:r>
        </w:p>
      </w:tc>
    </w:tr>
    <w:tr w:rsidR="009B7E6E" w:rsidRPr="00346655" w14:paraId="2E69D2AB" w14:textId="77777777" w:rsidTr="00030125">
      <w:trPr>
        <w:trHeight w:val="107"/>
      </w:trPr>
      <w:tc>
        <w:tcPr>
          <w:tcW w:w="9570" w:type="dxa"/>
          <w:gridSpan w:val="9"/>
          <w:tcBorders>
            <w:top w:val="single" w:sz="4" w:space="0" w:color="auto"/>
          </w:tcBorders>
        </w:tcPr>
        <w:p w14:paraId="03820797" w14:textId="77777777" w:rsidR="009B7E6E" w:rsidRPr="00346655" w:rsidRDefault="009B7E6E" w:rsidP="009B7E6E">
          <w:pPr>
            <w:spacing w:after="0" w:line="240" w:lineRule="auto"/>
            <w:jc w:val="center"/>
            <w:rPr>
              <w:rFonts w:eastAsia="Times New Roman" w:cs="Arial"/>
              <w:b/>
              <w:color w:val="000000"/>
              <w:kern w:val="28"/>
              <w:sz w:val="10"/>
              <w:szCs w:val="14"/>
              <w:lang w:eastAsia="en-GB"/>
            </w:rPr>
          </w:pPr>
        </w:p>
      </w:tc>
    </w:tr>
    <w:tr w:rsidR="009B7E6E" w:rsidRPr="00346655" w14:paraId="2AA8D761" w14:textId="77777777" w:rsidTr="00030125">
      <w:trPr>
        <w:trHeight w:val="255"/>
      </w:trPr>
      <w:tc>
        <w:tcPr>
          <w:tcW w:w="1705" w:type="dxa"/>
          <w:tcBorders>
            <w:top w:val="single" w:sz="6" w:space="0" w:color="auto"/>
            <w:left w:val="single" w:sz="6" w:space="0" w:color="auto"/>
            <w:bottom w:val="single" w:sz="6" w:space="0" w:color="auto"/>
            <w:right w:val="single" w:sz="6" w:space="0" w:color="auto"/>
          </w:tcBorders>
          <w:vAlign w:val="center"/>
        </w:tcPr>
        <w:p w14:paraId="2CC3C769" w14:textId="77777777" w:rsidR="009B7E6E" w:rsidRPr="00346655" w:rsidRDefault="009B7E6E" w:rsidP="009B7E6E">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4140" w:type="dxa"/>
          <w:gridSpan w:val="5"/>
          <w:tcBorders>
            <w:top w:val="single" w:sz="6" w:space="0" w:color="auto"/>
            <w:left w:val="nil"/>
            <w:bottom w:val="single" w:sz="6" w:space="0" w:color="auto"/>
            <w:right w:val="single" w:sz="6" w:space="0" w:color="auto"/>
          </w:tcBorders>
          <w:vAlign w:val="center"/>
        </w:tcPr>
        <w:p w14:paraId="6DC5C016" w14:textId="77777777" w:rsidR="009B7E6E" w:rsidRPr="00346655" w:rsidRDefault="009B7E6E" w:rsidP="009B7E6E">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56670DFE" w14:textId="77777777" w:rsidR="009B7E6E" w:rsidRPr="00346655" w:rsidRDefault="009B7E6E" w:rsidP="009B7E6E">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4A90A8CF" w14:textId="77777777" w:rsidR="009B7E6E" w:rsidRPr="00346655" w:rsidRDefault="009B7E6E" w:rsidP="009B7E6E">
          <w:pPr>
            <w:spacing w:before="0" w:after="0"/>
            <w:jc w:val="both"/>
            <w:rPr>
              <w:rFonts w:eastAsia="Times New Roman" w:cs="Arial"/>
              <w:b/>
              <w:bCs/>
              <w:kern w:val="28"/>
              <w:lang w:eastAsia="en-GB"/>
            </w:rPr>
          </w:pPr>
        </w:p>
      </w:tc>
    </w:tr>
    <w:tr w:rsidR="009B7E6E" w:rsidRPr="00346655" w14:paraId="5CB491D1" w14:textId="77777777" w:rsidTr="00030125">
      <w:trPr>
        <w:trHeight w:val="273"/>
      </w:trPr>
      <w:tc>
        <w:tcPr>
          <w:tcW w:w="1705" w:type="dxa"/>
          <w:tcBorders>
            <w:top w:val="single" w:sz="6" w:space="0" w:color="auto"/>
            <w:left w:val="single" w:sz="6" w:space="0" w:color="auto"/>
            <w:bottom w:val="single" w:sz="6" w:space="0" w:color="auto"/>
            <w:right w:val="single" w:sz="6" w:space="0" w:color="auto"/>
          </w:tcBorders>
          <w:vAlign w:val="center"/>
        </w:tcPr>
        <w:p w14:paraId="2A5B7756" w14:textId="77777777" w:rsidR="009B7E6E" w:rsidRPr="00346655" w:rsidRDefault="009B7E6E" w:rsidP="009B7E6E">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4140" w:type="dxa"/>
          <w:gridSpan w:val="5"/>
          <w:tcBorders>
            <w:left w:val="nil"/>
            <w:bottom w:val="single" w:sz="4" w:space="0" w:color="auto"/>
            <w:right w:val="single" w:sz="6" w:space="0" w:color="auto"/>
          </w:tcBorders>
          <w:vAlign w:val="center"/>
        </w:tcPr>
        <w:p w14:paraId="11FDE294" w14:textId="77777777" w:rsidR="009B7E6E" w:rsidRPr="00346655" w:rsidRDefault="009B7E6E" w:rsidP="009B7E6E">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53EA146B" w14:textId="77777777" w:rsidR="009B7E6E" w:rsidRPr="00346655" w:rsidRDefault="009B7E6E" w:rsidP="009B7E6E">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561E1FBE" w14:textId="77777777" w:rsidR="009B7E6E" w:rsidRPr="00346655" w:rsidRDefault="009B7E6E" w:rsidP="009B7E6E">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9B7E6E" w:rsidRPr="00346655" w14:paraId="023CE1A9" w14:textId="77777777" w:rsidTr="00030125">
      <w:trPr>
        <w:trHeight w:val="210"/>
      </w:trPr>
      <w:tc>
        <w:tcPr>
          <w:tcW w:w="1705" w:type="dxa"/>
          <w:tcBorders>
            <w:top w:val="single" w:sz="6" w:space="0" w:color="auto"/>
            <w:left w:val="single" w:sz="6" w:space="0" w:color="auto"/>
            <w:bottom w:val="single" w:sz="6" w:space="0" w:color="auto"/>
            <w:right w:val="single" w:sz="4" w:space="0" w:color="auto"/>
          </w:tcBorders>
          <w:vAlign w:val="center"/>
        </w:tcPr>
        <w:p w14:paraId="164AD7F2" w14:textId="77777777" w:rsidR="009B7E6E" w:rsidRPr="00346655" w:rsidRDefault="009B7E6E" w:rsidP="009B7E6E">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4140" w:type="dxa"/>
          <w:gridSpan w:val="5"/>
          <w:tcBorders>
            <w:top w:val="single" w:sz="4" w:space="0" w:color="auto"/>
            <w:left w:val="single" w:sz="4" w:space="0" w:color="auto"/>
            <w:bottom w:val="single" w:sz="4" w:space="0" w:color="auto"/>
            <w:right w:val="single" w:sz="4" w:space="0" w:color="auto"/>
          </w:tcBorders>
          <w:vAlign w:val="center"/>
        </w:tcPr>
        <w:p w14:paraId="504B0A4C" w14:textId="77777777" w:rsidR="009B7E6E" w:rsidRPr="00346655" w:rsidRDefault="009B7E6E" w:rsidP="009B7E6E">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69D6E5F7" w14:textId="77777777" w:rsidR="009B7E6E" w:rsidRPr="00346655" w:rsidRDefault="009B7E6E" w:rsidP="009B7E6E">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74412532" w14:textId="77777777" w:rsidR="009B7E6E" w:rsidRPr="00346655" w:rsidRDefault="009B7E6E" w:rsidP="009B7E6E">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7A201BCC" w14:textId="77777777" w:rsidR="009B7E6E" w:rsidRDefault="009B7E6E" w:rsidP="009B7E6E">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52B"/>
    <w:multiLevelType w:val="multilevel"/>
    <w:tmpl w:val="1E7CFFD4"/>
    <w:lvl w:ilvl="0">
      <w:start w:val="1"/>
      <w:numFmt w:val="decimal"/>
      <w:lvlText w:val="%1."/>
      <w:lvlJc w:val="left"/>
      <w:pPr>
        <w:ind w:left="360" w:hanging="360"/>
      </w:pPr>
      <w:rPr>
        <w:rFonts w:hint="default"/>
      </w:rPr>
    </w:lvl>
    <w:lvl w:ilvl="1">
      <w:start w:val="1"/>
      <w:numFmt w:val="decimal"/>
      <w:isLgl/>
      <w:lvlText w:val="%1.%2"/>
      <w:lvlJc w:val="left"/>
      <w:pPr>
        <w:ind w:left="648"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4104" w:hanging="1800"/>
      </w:pPr>
      <w:rPr>
        <w:rFonts w:hint="default"/>
      </w:rPr>
    </w:lvl>
  </w:abstractNum>
  <w:abstractNum w:abstractNumId="1" w15:restartNumberingAfterBreak="0">
    <w:nsid w:val="06E9498A"/>
    <w:multiLevelType w:val="hybridMultilevel"/>
    <w:tmpl w:val="0D28FBC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1A206682"/>
    <w:multiLevelType w:val="hybridMultilevel"/>
    <w:tmpl w:val="973C75F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3D871AFB"/>
    <w:multiLevelType w:val="hybridMultilevel"/>
    <w:tmpl w:val="6D0E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F62A9A"/>
    <w:multiLevelType w:val="hybridMultilevel"/>
    <w:tmpl w:val="34446CE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616C401B"/>
    <w:multiLevelType w:val="hybridMultilevel"/>
    <w:tmpl w:val="F68E61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6731E6F"/>
    <w:multiLevelType w:val="hybridMultilevel"/>
    <w:tmpl w:val="5A3E8092"/>
    <w:lvl w:ilvl="0" w:tplc="D6A2BF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78466B"/>
    <w:multiLevelType w:val="hybridMultilevel"/>
    <w:tmpl w:val="96025EF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562904628">
    <w:abstractNumId w:val="6"/>
  </w:num>
  <w:num w:numId="2" w16cid:durableId="1840579032">
    <w:abstractNumId w:val="0"/>
  </w:num>
  <w:num w:numId="3" w16cid:durableId="2036802740">
    <w:abstractNumId w:val="3"/>
  </w:num>
  <w:num w:numId="4" w16cid:durableId="314652361">
    <w:abstractNumId w:val="1"/>
  </w:num>
  <w:num w:numId="5" w16cid:durableId="1268081452">
    <w:abstractNumId w:val="4"/>
  </w:num>
  <w:num w:numId="6" w16cid:durableId="335497873">
    <w:abstractNumId w:val="5"/>
  </w:num>
  <w:num w:numId="7" w16cid:durableId="1458910888">
    <w:abstractNumId w:val="2"/>
  </w:num>
  <w:num w:numId="8" w16cid:durableId="6939254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130"/>
    <w:rsid w:val="000029E1"/>
    <w:rsid w:val="00006DD9"/>
    <w:rsid w:val="00037C61"/>
    <w:rsid w:val="00041DAC"/>
    <w:rsid w:val="000525E2"/>
    <w:rsid w:val="00064242"/>
    <w:rsid w:val="000A1D9D"/>
    <w:rsid w:val="000B03F6"/>
    <w:rsid w:val="000B7D60"/>
    <w:rsid w:val="000C3B97"/>
    <w:rsid w:val="000D1DF4"/>
    <w:rsid w:val="000D20DE"/>
    <w:rsid w:val="0010093C"/>
    <w:rsid w:val="0010560A"/>
    <w:rsid w:val="001112C8"/>
    <w:rsid w:val="001162DB"/>
    <w:rsid w:val="001225BB"/>
    <w:rsid w:val="00123836"/>
    <w:rsid w:val="00177351"/>
    <w:rsid w:val="001B21A0"/>
    <w:rsid w:val="001B34E5"/>
    <w:rsid w:val="001B42E1"/>
    <w:rsid w:val="001B4823"/>
    <w:rsid w:val="001C65F6"/>
    <w:rsid w:val="001E2192"/>
    <w:rsid w:val="002224B8"/>
    <w:rsid w:val="00253A8C"/>
    <w:rsid w:val="00262339"/>
    <w:rsid w:val="0026295F"/>
    <w:rsid w:val="002651AF"/>
    <w:rsid w:val="002A2354"/>
    <w:rsid w:val="002B09DA"/>
    <w:rsid w:val="002D4ABF"/>
    <w:rsid w:val="002E6F1D"/>
    <w:rsid w:val="003013AC"/>
    <w:rsid w:val="00304F59"/>
    <w:rsid w:val="003051FE"/>
    <w:rsid w:val="00322DAA"/>
    <w:rsid w:val="00345950"/>
    <w:rsid w:val="00356B3B"/>
    <w:rsid w:val="00365A93"/>
    <w:rsid w:val="0037686C"/>
    <w:rsid w:val="0038186A"/>
    <w:rsid w:val="00383E8C"/>
    <w:rsid w:val="003B3682"/>
    <w:rsid w:val="003D0562"/>
    <w:rsid w:val="003E33A1"/>
    <w:rsid w:val="004013B6"/>
    <w:rsid w:val="00415D73"/>
    <w:rsid w:val="00483B33"/>
    <w:rsid w:val="004911D9"/>
    <w:rsid w:val="004A7B7E"/>
    <w:rsid w:val="004C19F2"/>
    <w:rsid w:val="0051749F"/>
    <w:rsid w:val="00520038"/>
    <w:rsid w:val="00522A53"/>
    <w:rsid w:val="00544E3B"/>
    <w:rsid w:val="00567A38"/>
    <w:rsid w:val="00591E8C"/>
    <w:rsid w:val="00594720"/>
    <w:rsid w:val="005A625D"/>
    <w:rsid w:val="005B22EC"/>
    <w:rsid w:val="005B66E4"/>
    <w:rsid w:val="005C1193"/>
    <w:rsid w:val="005C4685"/>
    <w:rsid w:val="005C7E0A"/>
    <w:rsid w:val="005E1EC1"/>
    <w:rsid w:val="00615C45"/>
    <w:rsid w:val="00616782"/>
    <w:rsid w:val="00617488"/>
    <w:rsid w:val="006232CE"/>
    <w:rsid w:val="00632D23"/>
    <w:rsid w:val="00650BFA"/>
    <w:rsid w:val="00661DB8"/>
    <w:rsid w:val="00670FF4"/>
    <w:rsid w:val="006745CB"/>
    <w:rsid w:val="006753EC"/>
    <w:rsid w:val="006B0C70"/>
    <w:rsid w:val="006C365C"/>
    <w:rsid w:val="006F2497"/>
    <w:rsid w:val="006F3ACF"/>
    <w:rsid w:val="00702C54"/>
    <w:rsid w:val="00742AB1"/>
    <w:rsid w:val="00757387"/>
    <w:rsid w:val="00780EE0"/>
    <w:rsid w:val="0078651B"/>
    <w:rsid w:val="007E4C96"/>
    <w:rsid w:val="007F1E25"/>
    <w:rsid w:val="007F4DA0"/>
    <w:rsid w:val="00835DE6"/>
    <w:rsid w:val="00851E2D"/>
    <w:rsid w:val="008677CA"/>
    <w:rsid w:val="0088171E"/>
    <w:rsid w:val="008E4370"/>
    <w:rsid w:val="008F2906"/>
    <w:rsid w:val="00903838"/>
    <w:rsid w:val="00903B1B"/>
    <w:rsid w:val="00926533"/>
    <w:rsid w:val="00944774"/>
    <w:rsid w:val="0099091F"/>
    <w:rsid w:val="009B7E6E"/>
    <w:rsid w:val="009C230B"/>
    <w:rsid w:val="00A02977"/>
    <w:rsid w:val="00A400A2"/>
    <w:rsid w:val="00A707E9"/>
    <w:rsid w:val="00A76684"/>
    <w:rsid w:val="00AA50B0"/>
    <w:rsid w:val="00AB5329"/>
    <w:rsid w:val="00AC0259"/>
    <w:rsid w:val="00AD5DC4"/>
    <w:rsid w:val="00AE11C2"/>
    <w:rsid w:val="00AF4AA4"/>
    <w:rsid w:val="00B37155"/>
    <w:rsid w:val="00B47FB3"/>
    <w:rsid w:val="00B55D46"/>
    <w:rsid w:val="00B56B76"/>
    <w:rsid w:val="00B90DDA"/>
    <w:rsid w:val="00BA2F6B"/>
    <w:rsid w:val="00BB23F8"/>
    <w:rsid w:val="00BB2464"/>
    <w:rsid w:val="00BD4451"/>
    <w:rsid w:val="00BD6B8F"/>
    <w:rsid w:val="00BF4F38"/>
    <w:rsid w:val="00C04FA4"/>
    <w:rsid w:val="00C12345"/>
    <w:rsid w:val="00C43130"/>
    <w:rsid w:val="00C4367C"/>
    <w:rsid w:val="00C45459"/>
    <w:rsid w:val="00C51B35"/>
    <w:rsid w:val="00C60A4E"/>
    <w:rsid w:val="00C7700F"/>
    <w:rsid w:val="00C7710C"/>
    <w:rsid w:val="00C9120B"/>
    <w:rsid w:val="00C95635"/>
    <w:rsid w:val="00CB769B"/>
    <w:rsid w:val="00CD43AB"/>
    <w:rsid w:val="00CE0FAF"/>
    <w:rsid w:val="00D02A68"/>
    <w:rsid w:val="00D03A50"/>
    <w:rsid w:val="00D20881"/>
    <w:rsid w:val="00D742F2"/>
    <w:rsid w:val="00D7676B"/>
    <w:rsid w:val="00DA68C4"/>
    <w:rsid w:val="00DB3A36"/>
    <w:rsid w:val="00DB4EDB"/>
    <w:rsid w:val="00DD10DD"/>
    <w:rsid w:val="00DF2FEC"/>
    <w:rsid w:val="00E0262E"/>
    <w:rsid w:val="00E0522F"/>
    <w:rsid w:val="00E12188"/>
    <w:rsid w:val="00E322C2"/>
    <w:rsid w:val="00E413A6"/>
    <w:rsid w:val="00E63A08"/>
    <w:rsid w:val="00E65294"/>
    <w:rsid w:val="00E8430E"/>
    <w:rsid w:val="00E84B73"/>
    <w:rsid w:val="00EF12FF"/>
    <w:rsid w:val="00F3367F"/>
    <w:rsid w:val="00F34F70"/>
    <w:rsid w:val="00F42AB9"/>
    <w:rsid w:val="00F75B38"/>
    <w:rsid w:val="00F7705B"/>
    <w:rsid w:val="00F77B31"/>
    <w:rsid w:val="00F93817"/>
    <w:rsid w:val="00FA18DC"/>
    <w:rsid w:val="00FA1FC8"/>
    <w:rsid w:val="00FA4C6B"/>
    <w:rsid w:val="00FB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2AADE"/>
  <w15:chartTrackingRefBased/>
  <w15:docId w15:val="{A8A0D925-3FEB-4961-9C8D-79BEF33F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3F8"/>
  </w:style>
  <w:style w:type="paragraph" w:styleId="Heading1">
    <w:name w:val="heading 1"/>
    <w:basedOn w:val="Normal"/>
    <w:next w:val="Normal"/>
    <w:link w:val="Heading1Char"/>
    <w:uiPriority w:val="9"/>
    <w:qFormat/>
    <w:rsid w:val="001B21A0"/>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D20881"/>
    <w:pPr>
      <w:keepNext/>
      <w:keepLines/>
      <w:spacing w:before="40" w:after="0"/>
      <w:outlineLvl w:val="1"/>
    </w:pPr>
    <w:rPr>
      <w:rFonts w:asciiTheme="majorHAnsi" w:eastAsiaTheme="majorEastAsia" w:hAnsiTheme="majorHAnsi" w:cstheme="majorBidi"/>
      <w:b/>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1A0"/>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C4313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43130"/>
  </w:style>
  <w:style w:type="paragraph" w:styleId="Footer">
    <w:name w:val="footer"/>
    <w:basedOn w:val="Normal"/>
    <w:link w:val="FooterChar"/>
    <w:unhideWhenUsed/>
    <w:rsid w:val="00C43130"/>
    <w:pPr>
      <w:tabs>
        <w:tab w:val="center" w:pos="4680"/>
        <w:tab w:val="right" w:pos="9360"/>
      </w:tabs>
      <w:spacing w:before="0" w:after="0" w:line="240" w:lineRule="auto"/>
    </w:pPr>
  </w:style>
  <w:style w:type="character" w:customStyle="1" w:styleId="FooterChar">
    <w:name w:val="Footer Char"/>
    <w:basedOn w:val="DefaultParagraphFont"/>
    <w:link w:val="Footer"/>
    <w:rsid w:val="00C43130"/>
  </w:style>
  <w:style w:type="character" w:styleId="PageNumber">
    <w:name w:val="page number"/>
    <w:basedOn w:val="DefaultParagraphFont"/>
    <w:rsid w:val="009B7E6E"/>
  </w:style>
  <w:style w:type="paragraph" w:styleId="ListParagraph">
    <w:name w:val="List Paragraph"/>
    <w:basedOn w:val="Normal"/>
    <w:uiPriority w:val="34"/>
    <w:qFormat/>
    <w:rsid w:val="001B21A0"/>
    <w:pPr>
      <w:ind w:left="720"/>
      <w:contextualSpacing/>
    </w:pPr>
  </w:style>
  <w:style w:type="character" w:customStyle="1" w:styleId="Heading2Char">
    <w:name w:val="Heading 2 Char"/>
    <w:basedOn w:val="DefaultParagraphFont"/>
    <w:link w:val="Heading2"/>
    <w:uiPriority w:val="9"/>
    <w:rsid w:val="00D20881"/>
    <w:rPr>
      <w:rFonts w:asciiTheme="majorHAnsi" w:eastAsiaTheme="majorEastAsia" w:hAnsiTheme="majorHAnsi" w:cstheme="majorBidi"/>
      <w:b/>
      <w:sz w:val="22"/>
      <w:szCs w:val="26"/>
    </w:rPr>
  </w:style>
  <w:style w:type="paragraph" w:styleId="NoSpacing">
    <w:name w:val="No Spacing"/>
    <w:uiPriority w:val="1"/>
    <w:qFormat/>
    <w:rsid w:val="00FB600F"/>
    <w:pPr>
      <w:spacing w:before="0" w:after="0" w:line="240" w:lineRule="auto"/>
    </w:pPr>
  </w:style>
  <w:style w:type="paragraph" w:styleId="TOCHeading">
    <w:name w:val="TOC Heading"/>
    <w:basedOn w:val="Heading1"/>
    <w:next w:val="Normal"/>
    <w:uiPriority w:val="39"/>
    <w:unhideWhenUsed/>
    <w:qFormat/>
    <w:rsid w:val="00C04FA4"/>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C04FA4"/>
    <w:pPr>
      <w:spacing w:after="100"/>
      <w:ind w:left="0"/>
    </w:pPr>
  </w:style>
  <w:style w:type="paragraph" w:styleId="TOC2">
    <w:name w:val="toc 2"/>
    <w:basedOn w:val="Normal"/>
    <w:next w:val="Normal"/>
    <w:autoRedefine/>
    <w:uiPriority w:val="39"/>
    <w:unhideWhenUsed/>
    <w:rsid w:val="00C04FA4"/>
    <w:pPr>
      <w:spacing w:after="100"/>
      <w:ind w:left="240"/>
    </w:pPr>
  </w:style>
  <w:style w:type="character" w:styleId="Hyperlink">
    <w:name w:val="Hyperlink"/>
    <w:basedOn w:val="DefaultParagraphFont"/>
    <w:uiPriority w:val="99"/>
    <w:unhideWhenUsed/>
    <w:rsid w:val="00C04FA4"/>
    <w:rPr>
      <w:color w:val="0563C1" w:themeColor="hyperlink"/>
      <w:u w:val="single"/>
    </w:rPr>
  </w:style>
  <w:style w:type="table" w:styleId="TableGrid">
    <w:name w:val="Table Grid"/>
    <w:basedOn w:val="TableNormal"/>
    <w:uiPriority w:val="39"/>
    <w:rsid w:val="00C9120B"/>
    <w:pPr>
      <w:spacing w:before="0" w:after="0" w:line="240" w:lineRule="auto"/>
      <w:ind w:left="0"/>
    </w:pPr>
    <w:rPr>
      <w:rFonts w:cstheme="minorBidi"/>
      <w:sz w:val="22"/>
      <w:szCs w:val="22"/>
      <w:lang w:bidi="he-I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742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423234">
      <w:bodyDiv w:val="1"/>
      <w:marLeft w:val="0"/>
      <w:marRight w:val="0"/>
      <w:marTop w:val="0"/>
      <w:marBottom w:val="0"/>
      <w:divBdr>
        <w:top w:val="none" w:sz="0" w:space="0" w:color="auto"/>
        <w:left w:val="none" w:sz="0" w:space="0" w:color="auto"/>
        <w:bottom w:val="none" w:sz="0" w:space="0" w:color="auto"/>
        <w:right w:val="none" w:sz="0" w:space="0" w:color="auto"/>
      </w:divBdr>
    </w:div>
    <w:div w:id="181405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01D46A-B4AB-494C-B9BC-407AAEE831F1}" type="doc">
      <dgm:prSet loTypeId="urn:microsoft.com/office/officeart/2005/8/layout/orgChart1" loCatId="hierarchy" qsTypeId="urn:microsoft.com/office/officeart/2005/8/quickstyle/simple1" qsCatId="simple" csTypeId="urn:microsoft.com/office/officeart/2005/8/colors/colorful1" csCatId="colorful" phldr="1"/>
      <dgm:spPr/>
      <dgm:t>
        <a:bodyPr/>
        <a:lstStyle/>
        <a:p>
          <a:endParaRPr lang="en-US"/>
        </a:p>
      </dgm:t>
    </dgm:pt>
    <dgm:pt modelId="{2ED8F800-8F00-4539-B434-4D52A946FA11}">
      <dgm:prSet phldrT="[Text]" custT="1"/>
      <dgm:spPr/>
      <dgm:t>
        <a:bodyPr/>
        <a:lstStyle/>
        <a:p>
          <a:r>
            <a:rPr lang="en-US" sz="1400" b="1"/>
            <a:t>IT Operations</a:t>
          </a:r>
        </a:p>
      </dgm:t>
    </dgm:pt>
    <dgm:pt modelId="{571DD879-4E91-483D-990D-90528FD463F0}" type="parTrans" cxnId="{FFD85B9F-388A-496D-A8C5-4B8EF2745B95}">
      <dgm:prSet/>
      <dgm:spPr/>
      <dgm:t>
        <a:bodyPr/>
        <a:lstStyle/>
        <a:p>
          <a:endParaRPr lang="en-US"/>
        </a:p>
      </dgm:t>
    </dgm:pt>
    <dgm:pt modelId="{E057BD92-04D3-40B8-8788-1E5C8BDF5229}" type="sibTrans" cxnId="{FFD85B9F-388A-496D-A8C5-4B8EF2745B95}">
      <dgm:prSet/>
      <dgm:spPr/>
      <dgm:t>
        <a:bodyPr/>
        <a:lstStyle/>
        <a:p>
          <a:endParaRPr lang="en-US"/>
        </a:p>
      </dgm:t>
    </dgm:pt>
    <dgm:pt modelId="{6E743B41-090C-446C-9294-F933AF9DEC5D}">
      <dgm:prSet phldrT="[Text]" custT="1"/>
      <dgm:spPr/>
      <dgm:t>
        <a:bodyPr/>
        <a:lstStyle/>
        <a:p>
          <a:r>
            <a:rPr lang="en-US" sz="1200" b="1">
              <a:solidFill>
                <a:sysClr val="windowText" lastClr="000000"/>
              </a:solidFill>
            </a:rPr>
            <a:t>Run Solutions</a:t>
          </a:r>
        </a:p>
      </dgm:t>
    </dgm:pt>
    <dgm:pt modelId="{315B4908-A334-44E4-9DA7-F2C2EFB9979E}" type="parTrans" cxnId="{1E1FA52A-F0A4-4818-8635-0C7545034251}">
      <dgm:prSet/>
      <dgm:spPr/>
      <dgm:t>
        <a:bodyPr/>
        <a:lstStyle/>
        <a:p>
          <a:endParaRPr lang="en-US"/>
        </a:p>
      </dgm:t>
    </dgm:pt>
    <dgm:pt modelId="{D83A7B24-13C5-4D8E-AEE9-12D5C652FA1A}" type="sibTrans" cxnId="{1E1FA52A-F0A4-4818-8635-0C7545034251}">
      <dgm:prSet/>
      <dgm:spPr/>
      <dgm:t>
        <a:bodyPr/>
        <a:lstStyle/>
        <a:p>
          <a:endParaRPr lang="en-US"/>
        </a:p>
      </dgm:t>
    </dgm:pt>
    <dgm:pt modelId="{C424684C-E7F0-4967-A005-BE4D208FDEF5}">
      <dgm:prSet phldrT="[Text]" custT="1"/>
      <dgm:spPr/>
      <dgm:t>
        <a:bodyPr/>
        <a:lstStyle/>
        <a:p>
          <a:r>
            <a:rPr lang="en-US" sz="1200" b="1">
              <a:solidFill>
                <a:sysClr val="windowText" lastClr="000000"/>
              </a:solidFill>
            </a:rPr>
            <a:t>Govern IT Operations</a:t>
          </a:r>
        </a:p>
      </dgm:t>
    </dgm:pt>
    <dgm:pt modelId="{A1351DAD-0876-4EB7-9E58-CD8225623AE6}" type="parTrans" cxnId="{BD07DE20-422E-464B-B27C-AD3DC9288A94}">
      <dgm:prSet/>
      <dgm:spPr/>
      <dgm:t>
        <a:bodyPr/>
        <a:lstStyle/>
        <a:p>
          <a:endParaRPr lang="en-US"/>
        </a:p>
      </dgm:t>
    </dgm:pt>
    <dgm:pt modelId="{E472D02D-BE52-40DC-8C60-909416EC48A2}" type="sibTrans" cxnId="{BD07DE20-422E-464B-B27C-AD3DC9288A94}">
      <dgm:prSet/>
      <dgm:spPr/>
      <dgm:t>
        <a:bodyPr/>
        <a:lstStyle/>
        <a:p>
          <a:endParaRPr lang="en-US"/>
        </a:p>
      </dgm:t>
    </dgm:pt>
    <dgm:pt modelId="{F729584F-8E01-469B-9BF8-4A03A40ADF55}">
      <dgm:prSet phldrT="[Text]" custT="1"/>
      <dgm:spPr/>
      <dgm:t>
        <a:bodyPr/>
        <a:lstStyle/>
        <a:p>
          <a:r>
            <a:rPr lang="en-US" sz="1200" b="1">
              <a:solidFill>
                <a:sysClr val="windowText" lastClr="000000"/>
              </a:solidFill>
            </a:rPr>
            <a:t>Evolve Infrastructure</a:t>
          </a:r>
        </a:p>
      </dgm:t>
    </dgm:pt>
    <dgm:pt modelId="{6D0124DA-8281-4C58-A39F-61E8403B3CEE}" type="parTrans" cxnId="{5071C704-9696-4B7D-BFA3-602824875886}">
      <dgm:prSet/>
      <dgm:spPr/>
      <dgm:t>
        <a:bodyPr/>
        <a:lstStyle/>
        <a:p>
          <a:endParaRPr lang="en-US"/>
        </a:p>
      </dgm:t>
    </dgm:pt>
    <dgm:pt modelId="{19E9CDAD-6EC5-4A96-A547-0B6F59044F91}" type="sibTrans" cxnId="{5071C704-9696-4B7D-BFA3-602824875886}">
      <dgm:prSet/>
      <dgm:spPr/>
      <dgm:t>
        <a:bodyPr/>
        <a:lstStyle/>
        <a:p>
          <a:endParaRPr lang="en-US"/>
        </a:p>
      </dgm:t>
    </dgm:pt>
    <dgm:pt modelId="{1CC26D8D-1259-4C13-86D0-C8C791D2A263}">
      <dgm:prSet custT="1"/>
      <dgm:spPr/>
      <dgm:t>
        <a:bodyPr/>
        <a:lstStyle/>
        <a:p>
          <a:r>
            <a:rPr lang="en-US" sz="1200" b="1">
              <a:solidFill>
                <a:sysClr val="windowText" lastClr="000000"/>
              </a:solidFill>
            </a:rPr>
            <a:t>Mitigate Disasters</a:t>
          </a:r>
        </a:p>
      </dgm:t>
    </dgm:pt>
    <dgm:pt modelId="{99ED8726-1354-4723-BF78-16D5D2BD01F9}" type="parTrans" cxnId="{26E35E04-816B-4707-91BF-F44481A969FA}">
      <dgm:prSet/>
      <dgm:spPr/>
      <dgm:t>
        <a:bodyPr/>
        <a:lstStyle/>
        <a:p>
          <a:endParaRPr lang="en-US"/>
        </a:p>
      </dgm:t>
    </dgm:pt>
    <dgm:pt modelId="{A60DB184-C021-41B9-9AFC-04F2519B59F8}" type="sibTrans" cxnId="{26E35E04-816B-4707-91BF-F44481A969FA}">
      <dgm:prSet/>
      <dgm:spPr/>
      <dgm:t>
        <a:bodyPr/>
        <a:lstStyle/>
        <a:p>
          <a:endParaRPr lang="en-US"/>
        </a:p>
      </dgm:t>
    </dgm:pt>
    <dgm:pt modelId="{5141112D-033A-4219-8FC9-8F56D8C8BE9E}">
      <dgm:prSet custT="1"/>
      <dgm:spPr/>
      <dgm:t>
        <a:bodyPr/>
        <a:lstStyle/>
        <a:p>
          <a:r>
            <a:rPr lang="en-US" sz="1200" b="1">
              <a:solidFill>
                <a:sysClr val="windowText" lastClr="000000"/>
              </a:solidFill>
            </a:rPr>
            <a:t>Manage Infrastructure</a:t>
          </a:r>
        </a:p>
      </dgm:t>
    </dgm:pt>
    <dgm:pt modelId="{68B946AA-DA6F-44F3-BF76-ACB11E5C4926}" type="parTrans" cxnId="{2D782F42-F2E8-47B2-B811-940353A4C7D9}">
      <dgm:prSet/>
      <dgm:spPr/>
      <dgm:t>
        <a:bodyPr/>
        <a:lstStyle/>
        <a:p>
          <a:endParaRPr lang="en-US"/>
        </a:p>
      </dgm:t>
    </dgm:pt>
    <dgm:pt modelId="{B18428A6-EDED-4659-84A7-4CC6152ADEB9}" type="sibTrans" cxnId="{2D782F42-F2E8-47B2-B811-940353A4C7D9}">
      <dgm:prSet/>
      <dgm:spPr/>
      <dgm:t>
        <a:bodyPr/>
        <a:lstStyle/>
        <a:p>
          <a:endParaRPr lang="en-US"/>
        </a:p>
      </dgm:t>
    </dgm:pt>
    <dgm:pt modelId="{3D48FCDB-3715-4ADF-BFCD-200781990F1B}">
      <dgm:prSet custT="1"/>
      <dgm:spPr/>
      <dgm:t>
        <a:bodyPr/>
        <a:lstStyle/>
        <a:p>
          <a:r>
            <a:rPr lang="en-US" sz="1200" b="1">
              <a:solidFill>
                <a:sysClr val="windowText" lastClr="000000"/>
              </a:solidFill>
            </a:rPr>
            <a:t>Manage Configurations</a:t>
          </a:r>
        </a:p>
      </dgm:t>
    </dgm:pt>
    <dgm:pt modelId="{F167872E-9B74-4488-B54F-090C863BD0D2}" type="parTrans" cxnId="{EED6D783-34F2-48FE-AB0A-94E49DF939E9}">
      <dgm:prSet/>
      <dgm:spPr/>
      <dgm:t>
        <a:bodyPr/>
        <a:lstStyle/>
        <a:p>
          <a:endParaRPr lang="en-US"/>
        </a:p>
      </dgm:t>
    </dgm:pt>
    <dgm:pt modelId="{8092E975-C637-4B18-9499-099E25692ED3}" type="sibTrans" cxnId="{EED6D783-34F2-48FE-AB0A-94E49DF939E9}">
      <dgm:prSet/>
      <dgm:spPr/>
      <dgm:t>
        <a:bodyPr/>
        <a:lstStyle/>
        <a:p>
          <a:endParaRPr lang="en-US"/>
        </a:p>
      </dgm:t>
    </dgm:pt>
    <dgm:pt modelId="{4ABE03AA-8420-4C53-B782-3E414700D09F}" type="pres">
      <dgm:prSet presAssocID="{4D01D46A-B4AB-494C-B9BC-407AAEE831F1}" presName="hierChild1" presStyleCnt="0">
        <dgm:presLayoutVars>
          <dgm:orgChart val="1"/>
          <dgm:chPref val="1"/>
          <dgm:dir/>
          <dgm:animOne val="branch"/>
          <dgm:animLvl val="lvl"/>
          <dgm:resizeHandles/>
        </dgm:presLayoutVars>
      </dgm:prSet>
      <dgm:spPr/>
    </dgm:pt>
    <dgm:pt modelId="{7C1203E1-9D45-4FF9-B034-0ECF5DCB4FFB}" type="pres">
      <dgm:prSet presAssocID="{2ED8F800-8F00-4539-B434-4D52A946FA11}" presName="hierRoot1" presStyleCnt="0">
        <dgm:presLayoutVars>
          <dgm:hierBranch val="init"/>
        </dgm:presLayoutVars>
      </dgm:prSet>
      <dgm:spPr/>
    </dgm:pt>
    <dgm:pt modelId="{781CE616-F30C-424B-8AD0-1A7268B7F378}" type="pres">
      <dgm:prSet presAssocID="{2ED8F800-8F00-4539-B434-4D52A946FA11}" presName="rootComposite1" presStyleCnt="0"/>
      <dgm:spPr/>
    </dgm:pt>
    <dgm:pt modelId="{B50FADBF-A40C-4AEF-9814-61E3097E370C}" type="pres">
      <dgm:prSet presAssocID="{2ED8F800-8F00-4539-B434-4D52A946FA11}" presName="rootText1" presStyleLbl="node0" presStyleIdx="0" presStyleCnt="1" custScaleX="107867" custScaleY="107131" custLinFactNeighborX="1557" custLinFactNeighborY="-97227">
        <dgm:presLayoutVars>
          <dgm:chPref val="3"/>
        </dgm:presLayoutVars>
      </dgm:prSet>
      <dgm:spPr/>
    </dgm:pt>
    <dgm:pt modelId="{C6DA5272-1DA2-4CEF-845A-05BE747A138C}" type="pres">
      <dgm:prSet presAssocID="{2ED8F800-8F00-4539-B434-4D52A946FA11}" presName="rootConnector1" presStyleLbl="node1" presStyleIdx="0" presStyleCnt="0"/>
      <dgm:spPr/>
    </dgm:pt>
    <dgm:pt modelId="{0D511BCF-0A7A-4F48-968E-80D8E784566C}" type="pres">
      <dgm:prSet presAssocID="{2ED8F800-8F00-4539-B434-4D52A946FA11}" presName="hierChild2" presStyleCnt="0"/>
      <dgm:spPr/>
    </dgm:pt>
    <dgm:pt modelId="{1D066C09-76A5-4CE2-9E12-6D92264D6C28}" type="pres">
      <dgm:prSet presAssocID="{315B4908-A334-44E4-9DA7-F2C2EFB9979E}" presName="Name37" presStyleLbl="parChTrans1D2" presStyleIdx="0" presStyleCnt="6"/>
      <dgm:spPr/>
    </dgm:pt>
    <dgm:pt modelId="{C685F1B1-F1F1-48BD-BE6F-96B232CF4CB0}" type="pres">
      <dgm:prSet presAssocID="{6E743B41-090C-446C-9294-F933AF9DEC5D}" presName="hierRoot2" presStyleCnt="0">
        <dgm:presLayoutVars>
          <dgm:hierBranch/>
        </dgm:presLayoutVars>
      </dgm:prSet>
      <dgm:spPr/>
    </dgm:pt>
    <dgm:pt modelId="{92243628-63A7-452A-AB65-7D409800DBB2}" type="pres">
      <dgm:prSet presAssocID="{6E743B41-090C-446C-9294-F933AF9DEC5D}" presName="rootComposite" presStyleCnt="0"/>
      <dgm:spPr/>
    </dgm:pt>
    <dgm:pt modelId="{FC7926F0-594B-4CE8-A9A0-B0DC5217FB4A}" type="pres">
      <dgm:prSet presAssocID="{6E743B41-090C-446C-9294-F933AF9DEC5D}" presName="rootText" presStyleLbl="node2" presStyleIdx="0" presStyleCnt="6" custScaleX="117721" custScaleY="96404">
        <dgm:presLayoutVars>
          <dgm:chPref val="3"/>
        </dgm:presLayoutVars>
      </dgm:prSet>
      <dgm:spPr/>
    </dgm:pt>
    <dgm:pt modelId="{0F9F7C0F-89AB-40D6-B8CB-7BE15BADB6AC}" type="pres">
      <dgm:prSet presAssocID="{6E743B41-090C-446C-9294-F933AF9DEC5D}" presName="rootConnector" presStyleLbl="node2" presStyleIdx="0" presStyleCnt="6"/>
      <dgm:spPr/>
    </dgm:pt>
    <dgm:pt modelId="{B7552FD8-1247-4B7A-9501-87DCB188B934}" type="pres">
      <dgm:prSet presAssocID="{6E743B41-090C-446C-9294-F933AF9DEC5D}" presName="hierChild4" presStyleCnt="0"/>
      <dgm:spPr/>
    </dgm:pt>
    <dgm:pt modelId="{3902366B-E8B8-4A62-9047-1530107FBE3F}" type="pres">
      <dgm:prSet presAssocID="{6E743B41-090C-446C-9294-F933AF9DEC5D}" presName="hierChild5" presStyleCnt="0"/>
      <dgm:spPr/>
    </dgm:pt>
    <dgm:pt modelId="{8EBD09C4-6041-48BA-9B7B-9F65EDCB4B27}" type="pres">
      <dgm:prSet presAssocID="{68B946AA-DA6F-44F3-BF76-ACB11E5C4926}" presName="Name37" presStyleLbl="parChTrans1D2" presStyleIdx="1" presStyleCnt="6"/>
      <dgm:spPr/>
    </dgm:pt>
    <dgm:pt modelId="{2BE9AF6F-8B47-4BB7-8111-C290B771C2D0}" type="pres">
      <dgm:prSet presAssocID="{5141112D-033A-4219-8FC9-8F56D8C8BE9E}" presName="hierRoot2" presStyleCnt="0">
        <dgm:presLayoutVars>
          <dgm:hierBranch val="init"/>
        </dgm:presLayoutVars>
      </dgm:prSet>
      <dgm:spPr/>
    </dgm:pt>
    <dgm:pt modelId="{F50EDB92-47A1-4C9E-8722-FBF38A561730}" type="pres">
      <dgm:prSet presAssocID="{5141112D-033A-4219-8FC9-8F56D8C8BE9E}" presName="rootComposite" presStyleCnt="0"/>
      <dgm:spPr/>
    </dgm:pt>
    <dgm:pt modelId="{3D14D6BE-0E8A-4C54-AB04-63EDB09DDCA9}" type="pres">
      <dgm:prSet presAssocID="{5141112D-033A-4219-8FC9-8F56D8C8BE9E}" presName="rootText" presStyleLbl="node2" presStyleIdx="1" presStyleCnt="6" custScaleX="115155" custScaleY="100700">
        <dgm:presLayoutVars>
          <dgm:chPref val="3"/>
        </dgm:presLayoutVars>
      </dgm:prSet>
      <dgm:spPr/>
    </dgm:pt>
    <dgm:pt modelId="{4113887A-2BD2-41DE-9C58-9F6AA6079AC3}" type="pres">
      <dgm:prSet presAssocID="{5141112D-033A-4219-8FC9-8F56D8C8BE9E}" presName="rootConnector" presStyleLbl="node2" presStyleIdx="1" presStyleCnt="6"/>
      <dgm:spPr/>
    </dgm:pt>
    <dgm:pt modelId="{3F698F27-FCA9-4218-A2CC-3F1125703329}" type="pres">
      <dgm:prSet presAssocID="{5141112D-033A-4219-8FC9-8F56D8C8BE9E}" presName="hierChild4" presStyleCnt="0"/>
      <dgm:spPr/>
    </dgm:pt>
    <dgm:pt modelId="{B8CED3FE-DC49-4C2A-9DDF-50CD8EA13564}" type="pres">
      <dgm:prSet presAssocID="{5141112D-033A-4219-8FC9-8F56D8C8BE9E}" presName="hierChild5" presStyleCnt="0"/>
      <dgm:spPr/>
    </dgm:pt>
    <dgm:pt modelId="{9F96773B-07E2-46DF-A1F9-A4133F64220A}" type="pres">
      <dgm:prSet presAssocID="{F167872E-9B74-4488-B54F-090C863BD0D2}" presName="Name37" presStyleLbl="parChTrans1D2" presStyleIdx="2" presStyleCnt="6"/>
      <dgm:spPr/>
    </dgm:pt>
    <dgm:pt modelId="{9403FF64-7850-47E2-A901-393EEE099EDD}" type="pres">
      <dgm:prSet presAssocID="{3D48FCDB-3715-4ADF-BFCD-200781990F1B}" presName="hierRoot2" presStyleCnt="0">
        <dgm:presLayoutVars>
          <dgm:hierBranch val="init"/>
        </dgm:presLayoutVars>
      </dgm:prSet>
      <dgm:spPr/>
    </dgm:pt>
    <dgm:pt modelId="{57B124A5-5C16-43FB-B5C0-65914438A7A5}" type="pres">
      <dgm:prSet presAssocID="{3D48FCDB-3715-4ADF-BFCD-200781990F1B}" presName="rootComposite" presStyleCnt="0"/>
      <dgm:spPr/>
    </dgm:pt>
    <dgm:pt modelId="{200D7CE1-F1F1-4FD2-8886-7DCA7D0223B2}" type="pres">
      <dgm:prSet presAssocID="{3D48FCDB-3715-4ADF-BFCD-200781990F1B}" presName="rootText" presStyleLbl="node2" presStyleIdx="2" presStyleCnt="6" custScaleX="113845" custScaleY="103202">
        <dgm:presLayoutVars>
          <dgm:chPref val="3"/>
        </dgm:presLayoutVars>
      </dgm:prSet>
      <dgm:spPr/>
    </dgm:pt>
    <dgm:pt modelId="{8938AFD7-2DD5-4348-B37E-F0A6902856BD}" type="pres">
      <dgm:prSet presAssocID="{3D48FCDB-3715-4ADF-BFCD-200781990F1B}" presName="rootConnector" presStyleLbl="node2" presStyleIdx="2" presStyleCnt="6"/>
      <dgm:spPr/>
    </dgm:pt>
    <dgm:pt modelId="{F65B7178-9DF7-4927-AFD0-A711DF44F432}" type="pres">
      <dgm:prSet presAssocID="{3D48FCDB-3715-4ADF-BFCD-200781990F1B}" presName="hierChild4" presStyleCnt="0"/>
      <dgm:spPr/>
    </dgm:pt>
    <dgm:pt modelId="{B2C9EF8D-4303-4DCC-97EA-0C4DDC2E4A55}" type="pres">
      <dgm:prSet presAssocID="{3D48FCDB-3715-4ADF-BFCD-200781990F1B}" presName="hierChild5" presStyleCnt="0"/>
      <dgm:spPr/>
    </dgm:pt>
    <dgm:pt modelId="{4C682B01-504A-4226-952F-7C98FC92289A}" type="pres">
      <dgm:prSet presAssocID="{99ED8726-1354-4723-BF78-16D5D2BD01F9}" presName="Name37" presStyleLbl="parChTrans1D2" presStyleIdx="3" presStyleCnt="6"/>
      <dgm:spPr/>
    </dgm:pt>
    <dgm:pt modelId="{20D797EF-F741-4055-968D-FEA2B7B8024F}" type="pres">
      <dgm:prSet presAssocID="{1CC26D8D-1259-4C13-86D0-C8C791D2A263}" presName="hierRoot2" presStyleCnt="0">
        <dgm:presLayoutVars>
          <dgm:hierBranch val="init"/>
        </dgm:presLayoutVars>
      </dgm:prSet>
      <dgm:spPr/>
    </dgm:pt>
    <dgm:pt modelId="{5A57DCDB-14A5-474D-89D2-D058BD944543}" type="pres">
      <dgm:prSet presAssocID="{1CC26D8D-1259-4C13-86D0-C8C791D2A263}" presName="rootComposite" presStyleCnt="0"/>
      <dgm:spPr/>
    </dgm:pt>
    <dgm:pt modelId="{950DABC7-D9B4-40ED-B1C6-5784EA0610C1}" type="pres">
      <dgm:prSet presAssocID="{1CC26D8D-1259-4C13-86D0-C8C791D2A263}" presName="rootText" presStyleLbl="node2" presStyleIdx="3" presStyleCnt="6" custScaleX="81465" custScaleY="102635">
        <dgm:presLayoutVars>
          <dgm:chPref val="3"/>
        </dgm:presLayoutVars>
      </dgm:prSet>
      <dgm:spPr/>
    </dgm:pt>
    <dgm:pt modelId="{162D075B-5B82-4941-AE90-72583015A3EB}" type="pres">
      <dgm:prSet presAssocID="{1CC26D8D-1259-4C13-86D0-C8C791D2A263}" presName="rootConnector" presStyleLbl="node2" presStyleIdx="3" presStyleCnt="6"/>
      <dgm:spPr/>
    </dgm:pt>
    <dgm:pt modelId="{C02857DC-D980-4B55-80ED-0670E56CE8AF}" type="pres">
      <dgm:prSet presAssocID="{1CC26D8D-1259-4C13-86D0-C8C791D2A263}" presName="hierChild4" presStyleCnt="0"/>
      <dgm:spPr/>
    </dgm:pt>
    <dgm:pt modelId="{60B0F98D-A1EE-4F95-8DB2-C8B603C8AF1F}" type="pres">
      <dgm:prSet presAssocID="{1CC26D8D-1259-4C13-86D0-C8C791D2A263}" presName="hierChild5" presStyleCnt="0"/>
      <dgm:spPr/>
    </dgm:pt>
    <dgm:pt modelId="{D5D74829-A10A-4E14-883B-A75E6BDD7FDF}" type="pres">
      <dgm:prSet presAssocID="{A1351DAD-0876-4EB7-9E58-CD8225623AE6}" presName="Name37" presStyleLbl="parChTrans1D2" presStyleIdx="4" presStyleCnt="6"/>
      <dgm:spPr/>
    </dgm:pt>
    <dgm:pt modelId="{BD55519A-4A27-4A1B-9FAD-D0C5FE294E60}" type="pres">
      <dgm:prSet presAssocID="{C424684C-E7F0-4967-A005-BE4D208FDEF5}" presName="hierRoot2" presStyleCnt="0">
        <dgm:presLayoutVars>
          <dgm:hierBranch val="init"/>
        </dgm:presLayoutVars>
      </dgm:prSet>
      <dgm:spPr/>
    </dgm:pt>
    <dgm:pt modelId="{51F4D38F-13ED-42FD-8AE7-2466C84428AC}" type="pres">
      <dgm:prSet presAssocID="{C424684C-E7F0-4967-A005-BE4D208FDEF5}" presName="rootComposite" presStyleCnt="0"/>
      <dgm:spPr/>
    </dgm:pt>
    <dgm:pt modelId="{BB2FDA02-9626-47FB-AD05-7FF4EE15241C}" type="pres">
      <dgm:prSet presAssocID="{C424684C-E7F0-4967-A005-BE4D208FDEF5}" presName="rootText" presStyleLbl="node2" presStyleIdx="4" presStyleCnt="6" custScaleX="83286" custScaleY="97840">
        <dgm:presLayoutVars>
          <dgm:chPref val="3"/>
        </dgm:presLayoutVars>
      </dgm:prSet>
      <dgm:spPr/>
    </dgm:pt>
    <dgm:pt modelId="{72D91180-68FE-43BA-881B-C1668CBDF9F5}" type="pres">
      <dgm:prSet presAssocID="{C424684C-E7F0-4967-A005-BE4D208FDEF5}" presName="rootConnector" presStyleLbl="node2" presStyleIdx="4" presStyleCnt="6"/>
      <dgm:spPr/>
    </dgm:pt>
    <dgm:pt modelId="{1107C097-6901-4720-92D9-3CC540372710}" type="pres">
      <dgm:prSet presAssocID="{C424684C-E7F0-4967-A005-BE4D208FDEF5}" presName="hierChild4" presStyleCnt="0"/>
      <dgm:spPr/>
    </dgm:pt>
    <dgm:pt modelId="{AC64D1F8-FA98-4BDA-AB04-73B04D40CA95}" type="pres">
      <dgm:prSet presAssocID="{C424684C-E7F0-4967-A005-BE4D208FDEF5}" presName="hierChild5" presStyleCnt="0"/>
      <dgm:spPr/>
    </dgm:pt>
    <dgm:pt modelId="{EE3D8298-8C1F-46DE-9E00-A5FA0CEAED16}" type="pres">
      <dgm:prSet presAssocID="{6D0124DA-8281-4C58-A39F-61E8403B3CEE}" presName="Name37" presStyleLbl="parChTrans1D2" presStyleIdx="5" presStyleCnt="6"/>
      <dgm:spPr/>
    </dgm:pt>
    <dgm:pt modelId="{DDD3CE69-40D3-42BE-A31E-16B981123768}" type="pres">
      <dgm:prSet presAssocID="{F729584F-8E01-469B-9BF8-4A03A40ADF55}" presName="hierRoot2" presStyleCnt="0">
        <dgm:presLayoutVars>
          <dgm:hierBranch val="init"/>
        </dgm:presLayoutVars>
      </dgm:prSet>
      <dgm:spPr/>
    </dgm:pt>
    <dgm:pt modelId="{4758EBF9-D1EE-44C5-A2C3-EDE01ED815D9}" type="pres">
      <dgm:prSet presAssocID="{F729584F-8E01-469B-9BF8-4A03A40ADF55}" presName="rootComposite" presStyleCnt="0"/>
      <dgm:spPr/>
    </dgm:pt>
    <dgm:pt modelId="{30EBFFD1-5A25-4FBF-87D0-F2773231645B}" type="pres">
      <dgm:prSet presAssocID="{F729584F-8E01-469B-9BF8-4A03A40ADF55}" presName="rootText" presStyleLbl="node2" presStyleIdx="5" presStyleCnt="6" custScaleX="111606" custScaleY="98906">
        <dgm:presLayoutVars>
          <dgm:chPref val="3"/>
        </dgm:presLayoutVars>
      </dgm:prSet>
      <dgm:spPr/>
    </dgm:pt>
    <dgm:pt modelId="{1B064017-A4C5-42D1-BFD8-487B79B1BE41}" type="pres">
      <dgm:prSet presAssocID="{F729584F-8E01-469B-9BF8-4A03A40ADF55}" presName="rootConnector" presStyleLbl="node2" presStyleIdx="5" presStyleCnt="6"/>
      <dgm:spPr/>
    </dgm:pt>
    <dgm:pt modelId="{B05CC5F3-132A-4339-93C2-9B7251CBF88C}" type="pres">
      <dgm:prSet presAssocID="{F729584F-8E01-469B-9BF8-4A03A40ADF55}" presName="hierChild4" presStyleCnt="0"/>
      <dgm:spPr/>
    </dgm:pt>
    <dgm:pt modelId="{21B93A6D-CED3-48FA-BDF8-31B5105B408D}" type="pres">
      <dgm:prSet presAssocID="{F729584F-8E01-469B-9BF8-4A03A40ADF55}" presName="hierChild5" presStyleCnt="0"/>
      <dgm:spPr/>
    </dgm:pt>
    <dgm:pt modelId="{1B26CB90-F988-4658-8BB2-CC037161570B}" type="pres">
      <dgm:prSet presAssocID="{2ED8F800-8F00-4539-B434-4D52A946FA11}" presName="hierChild3" presStyleCnt="0"/>
      <dgm:spPr/>
    </dgm:pt>
  </dgm:ptLst>
  <dgm:cxnLst>
    <dgm:cxn modelId="{26E35E04-816B-4707-91BF-F44481A969FA}" srcId="{2ED8F800-8F00-4539-B434-4D52A946FA11}" destId="{1CC26D8D-1259-4C13-86D0-C8C791D2A263}" srcOrd="3" destOrd="0" parTransId="{99ED8726-1354-4723-BF78-16D5D2BD01F9}" sibTransId="{A60DB184-C021-41B9-9AFC-04F2519B59F8}"/>
    <dgm:cxn modelId="{5071C704-9696-4B7D-BFA3-602824875886}" srcId="{2ED8F800-8F00-4539-B434-4D52A946FA11}" destId="{F729584F-8E01-469B-9BF8-4A03A40ADF55}" srcOrd="5" destOrd="0" parTransId="{6D0124DA-8281-4C58-A39F-61E8403B3CEE}" sibTransId="{19E9CDAD-6EC5-4A96-A547-0B6F59044F91}"/>
    <dgm:cxn modelId="{C7834B18-B9CD-4654-8F16-34ECDA81D0ED}" type="presOf" srcId="{1CC26D8D-1259-4C13-86D0-C8C791D2A263}" destId="{950DABC7-D9B4-40ED-B1C6-5784EA0610C1}" srcOrd="0" destOrd="0" presId="urn:microsoft.com/office/officeart/2005/8/layout/orgChart1"/>
    <dgm:cxn modelId="{0F393019-8ED7-4A25-81C8-85A57B718140}" type="presOf" srcId="{2ED8F800-8F00-4539-B434-4D52A946FA11}" destId="{B50FADBF-A40C-4AEF-9814-61E3097E370C}" srcOrd="0" destOrd="0" presId="urn:microsoft.com/office/officeart/2005/8/layout/orgChart1"/>
    <dgm:cxn modelId="{BD07DE20-422E-464B-B27C-AD3DC9288A94}" srcId="{2ED8F800-8F00-4539-B434-4D52A946FA11}" destId="{C424684C-E7F0-4967-A005-BE4D208FDEF5}" srcOrd="4" destOrd="0" parTransId="{A1351DAD-0876-4EB7-9E58-CD8225623AE6}" sibTransId="{E472D02D-BE52-40DC-8C60-909416EC48A2}"/>
    <dgm:cxn modelId="{3FA3D924-03C8-436D-8808-3E0A4BFA7260}" type="presOf" srcId="{A1351DAD-0876-4EB7-9E58-CD8225623AE6}" destId="{D5D74829-A10A-4E14-883B-A75E6BDD7FDF}" srcOrd="0" destOrd="0" presId="urn:microsoft.com/office/officeart/2005/8/layout/orgChart1"/>
    <dgm:cxn modelId="{1E1FA52A-F0A4-4818-8635-0C7545034251}" srcId="{2ED8F800-8F00-4539-B434-4D52A946FA11}" destId="{6E743B41-090C-446C-9294-F933AF9DEC5D}" srcOrd="0" destOrd="0" parTransId="{315B4908-A334-44E4-9DA7-F2C2EFB9979E}" sibTransId="{D83A7B24-13C5-4D8E-AEE9-12D5C652FA1A}"/>
    <dgm:cxn modelId="{9D790B35-4AEC-49A5-9A0D-A44A7EDC91F3}" type="presOf" srcId="{5141112D-033A-4219-8FC9-8F56D8C8BE9E}" destId="{3D14D6BE-0E8A-4C54-AB04-63EDB09DDCA9}" srcOrd="0" destOrd="0" presId="urn:microsoft.com/office/officeart/2005/8/layout/orgChart1"/>
    <dgm:cxn modelId="{20215F36-E6AB-4DA9-A8DF-2F6A8B5295B0}" type="presOf" srcId="{3D48FCDB-3715-4ADF-BFCD-200781990F1B}" destId="{8938AFD7-2DD5-4348-B37E-F0A6902856BD}" srcOrd="1" destOrd="0" presId="urn:microsoft.com/office/officeart/2005/8/layout/orgChart1"/>
    <dgm:cxn modelId="{06379F3B-21E9-4D77-A767-04683C2F8A24}" type="presOf" srcId="{99ED8726-1354-4723-BF78-16D5D2BD01F9}" destId="{4C682B01-504A-4226-952F-7C98FC92289A}" srcOrd="0" destOrd="0" presId="urn:microsoft.com/office/officeart/2005/8/layout/orgChart1"/>
    <dgm:cxn modelId="{4949A75F-253F-42BF-AA52-4CF9C2508385}" type="presOf" srcId="{F167872E-9B74-4488-B54F-090C863BD0D2}" destId="{9F96773B-07E2-46DF-A1F9-A4133F64220A}" srcOrd="0" destOrd="0" presId="urn:microsoft.com/office/officeart/2005/8/layout/orgChart1"/>
    <dgm:cxn modelId="{2D782F42-F2E8-47B2-B811-940353A4C7D9}" srcId="{2ED8F800-8F00-4539-B434-4D52A946FA11}" destId="{5141112D-033A-4219-8FC9-8F56D8C8BE9E}" srcOrd="1" destOrd="0" parTransId="{68B946AA-DA6F-44F3-BF76-ACB11E5C4926}" sibTransId="{B18428A6-EDED-4659-84A7-4CC6152ADEB9}"/>
    <dgm:cxn modelId="{E8FDC544-A49C-432F-A8F8-7A28894B987E}" type="presOf" srcId="{5141112D-033A-4219-8FC9-8F56D8C8BE9E}" destId="{4113887A-2BD2-41DE-9C58-9F6AA6079AC3}" srcOrd="1" destOrd="0" presId="urn:microsoft.com/office/officeart/2005/8/layout/orgChart1"/>
    <dgm:cxn modelId="{66544949-F3A7-45FA-95E4-30E6DDF05ADA}" type="presOf" srcId="{2ED8F800-8F00-4539-B434-4D52A946FA11}" destId="{C6DA5272-1DA2-4CEF-845A-05BE747A138C}" srcOrd="1" destOrd="0" presId="urn:microsoft.com/office/officeart/2005/8/layout/orgChart1"/>
    <dgm:cxn modelId="{B25DF24B-2CB5-40AC-A6B1-43D6741B7BDC}" type="presOf" srcId="{3D48FCDB-3715-4ADF-BFCD-200781990F1B}" destId="{200D7CE1-F1F1-4FD2-8886-7DCA7D0223B2}" srcOrd="0" destOrd="0" presId="urn:microsoft.com/office/officeart/2005/8/layout/orgChart1"/>
    <dgm:cxn modelId="{76247D70-B8F6-43D5-AF75-F3CC5D28FAEA}" type="presOf" srcId="{68B946AA-DA6F-44F3-BF76-ACB11E5C4926}" destId="{8EBD09C4-6041-48BA-9B7B-9F65EDCB4B27}" srcOrd="0" destOrd="0" presId="urn:microsoft.com/office/officeart/2005/8/layout/orgChart1"/>
    <dgm:cxn modelId="{79725152-5213-4E37-B3D4-CB7C888A0267}" type="presOf" srcId="{6D0124DA-8281-4C58-A39F-61E8403B3CEE}" destId="{EE3D8298-8C1F-46DE-9E00-A5FA0CEAED16}" srcOrd="0" destOrd="0" presId="urn:microsoft.com/office/officeart/2005/8/layout/orgChart1"/>
    <dgm:cxn modelId="{5B329658-6A89-4370-8139-E08D9506DC03}" type="presOf" srcId="{1CC26D8D-1259-4C13-86D0-C8C791D2A263}" destId="{162D075B-5B82-4941-AE90-72583015A3EB}" srcOrd="1" destOrd="0" presId="urn:microsoft.com/office/officeart/2005/8/layout/orgChart1"/>
    <dgm:cxn modelId="{91462579-328B-44D4-8E5A-0BAE02A27D88}" type="presOf" srcId="{6E743B41-090C-446C-9294-F933AF9DEC5D}" destId="{0F9F7C0F-89AB-40D6-B8CB-7BE15BADB6AC}" srcOrd="1" destOrd="0" presId="urn:microsoft.com/office/officeart/2005/8/layout/orgChart1"/>
    <dgm:cxn modelId="{6E85917B-9AEE-4D95-BDA1-C5CDC64AAD01}" type="presOf" srcId="{C424684C-E7F0-4967-A005-BE4D208FDEF5}" destId="{BB2FDA02-9626-47FB-AD05-7FF4EE15241C}" srcOrd="0" destOrd="0" presId="urn:microsoft.com/office/officeart/2005/8/layout/orgChart1"/>
    <dgm:cxn modelId="{EED6D783-34F2-48FE-AB0A-94E49DF939E9}" srcId="{2ED8F800-8F00-4539-B434-4D52A946FA11}" destId="{3D48FCDB-3715-4ADF-BFCD-200781990F1B}" srcOrd="2" destOrd="0" parTransId="{F167872E-9B74-4488-B54F-090C863BD0D2}" sibTransId="{8092E975-C637-4B18-9499-099E25692ED3}"/>
    <dgm:cxn modelId="{FFD85B9F-388A-496D-A8C5-4B8EF2745B95}" srcId="{4D01D46A-B4AB-494C-B9BC-407AAEE831F1}" destId="{2ED8F800-8F00-4539-B434-4D52A946FA11}" srcOrd="0" destOrd="0" parTransId="{571DD879-4E91-483D-990D-90528FD463F0}" sibTransId="{E057BD92-04D3-40B8-8788-1E5C8BDF5229}"/>
    <dgm:cxn modelId="{B3E7D9A9-736A-4CF3-8952-FE95198AC911}" type="presOf" srcId="{F729584F-8E01-469B-9BF8-4A03A40ADF55}" destId="{1B064017-A4C5-42D1-BFD8-487B79B1BE41}" srcOrd="1" destOrd="0" presId="urn:microsoft.com/office/officeart/2005/8/layout/orgChart1"/>
    <dgm:cxn modelId="{A5E8FAD3-E086-402E-AFD0-C523584340AD}" type="presOf" srcId="{6E743B41-090C-446C-9294-F933AF9DEC5D}" destId="{FC7926F0-594B-4CE8-A9A0-B0DC5217FB4A}" srcOrd="0" destOrd="0" presId="urn:microsoft.com/office/officeart/2005/8/layout/orgChart1"/>
    <dgm:cxn modelId="{ED4F4BED-E01E-46D0-911D-DCF6F7D57D2D}" type="presOf" srcId="{4D01D46A-B4AB-494C-B9BC-407AAEE831F1}" destId="{4ABE03AA-8420-4C53-B782-3E414700D09F}" srcOrd="0" destOrd="0" presId="urn:microsoft.com/office/officeart/2005/8/layout/orgChart1"/>
    <dgm:cxn modelId="{C2DA07EF-9E4F-4A97-93AA-FBAFEA949D41}" type="presOf" srcId="{C424684C-E7F0-4967-A005-BE4D208FDEF5}" destId="{72D91180-68FE-43BA-881B-C1668CBDF9F5}" srcOrd="1" destOrd="0" presId="urn:microsoft.com/office/officeart/2005/8/layout/orgChart1"/>
    <dgm:cxn modelId="{D052E9F3-39B9-4E44-9F26-6AEAE7E923C4}" type="presOf" srcId="{315B4908-A334-44E4-9DA7-F2C2EFB9979E}" destId="{1D066C09-76A5-4CE2-9E12-6D92264D6C28}" srcOrd="0" destOrd="0" presId="urn:microsoft.com/office/officeart/2005/8/layout/orgChart1"/>
    <dgm:cxn modelId="{2A81E5F7-7FBD-4EBE-8191-C3ED6D6D6B63}" type="presOf" srcId="{F729584F-8E01-469B-9BF8-4A03A40ADF55}" destId="{30EBFFD1-5A25-4FBF-87D0-F2773231645B}" srcOrd="0" destOrd="0" presId="urn:microsoft.com/office/officeart/2005/8/layout/orgChart1"/>
    <dgm:cxn modelId="{7C0AF7DC-5AFC-4898-83E7-CD5AF7FFCF7C}" type="presParOf" srcId="{4ABE03AA-8420-4C53-B782-3E414700D09F}" destId="{7C1203E1-9D45-4FF9-B034-0ECF5DCB4FFB}" srcOrd="0" destOrd="0" presId="urn:microsoft.com/office/officeart/2005/8/layout/orgChart1"/>
    <dgm:cxn modelId="{6D5AE715-1F66-4371-9DE2-DCE64CB768DE}" type="presParOf" srcId="{7C1203E1-9D45-4FF9-B034-0ECF5DCB4FFB}" destId="{781CE616-F30C-424B-8AD0-1A7268B7F378}" srcOrd="0" destOrd="0" presId="urn:microsoft.com/office/officeart/2005/8/layout/orgChart1"/>
    <dgm:cxn modelId="{A870F129-D8D9-4434-8565-0CD5BA10C401}" type="presParOf" srcId="{781CE616-F30C-424B-8AD0-1A7268B7F378}" destId="{B50FADBF-A40C-4AEF-9814-61E3097E370C}" srcOrd="0" destOrd="0" presId="urn:microsoft.com/office/officeart/2005/8/layout/orgChart1"/>
    <dgm:cxn modelId="{5F2D180D-3265-491B-833E-DEDB491FCDDE}" type="presParOf" srcId="{781CE616-F30C-424B-8AD0-1A7268B7F378}" destId="{C6DA5272-1DA2-4CEF-845A-05BE747A138C}" srcOrd="1" destOrd="0" presId="urn:microsoft.com/office/officeart/2005/8/layout/orgChart1"/>
    <dgm:cxn modelId="{5751BF56-B677-41D9-BDD1-5BF7A44F97BC}" type="presParOf" srcId="{7C1203E1-9D45-4FF9-B034-0ECF5DCB4FFB}" destId="{0D511BCF-0A7A-4F48-968E-80D8E784566C}" srcOrd="1" destOrd="0" presId="urn:microsoft.com/office/officeart/2005/8/layout/orgChart1"/>
    <dgm:cxn modelId="{10833597-3536-46B0-A945-5B62A041D78F}" type="presParOf" srcId="{0D511BCF-0A7A-4F48-968E-80D8E784566C}" destId="{1D066C09-76A5-4CE2-9E12-6D92264D6C28}" srcOrd="0" destOrd="0" presId="urn:microsoft.com/office/officeart/2005/8/layout/orgChart1"/>
    <dgm:cxn modelId="{7CDB44C8-2CDB-47DA-91ED-D7611B5B7696}" type="presParOf" srcId="{0D511BCF-0A7A-4F48-968E-80D8E784566C}" destId="{C685F1B1-F1F1-48BD-BE6F-96B232CF4CB0}" srcOrd="1" destOrd="0" presId="urn:microsoft.com/office/officeart/2005/8/layout/orgChart1"/>
    <dgm:cxn modelId="{9BA3BC33-92CE-4624-B5FC-2837839979F5}" type="presParOf" srcId="{C685F1B1-F1F1-48BD-BE6F-96B232CF4CB0}" destId="{92243628-63A7-452A-AB65-7D409800DBB2}" srcOrd="0" destOrd="0" presId="urn:microsoft.com/office/officeart/2005/8/layout/orgChart1"/>
    <dgm:cxn modelId="{AEBD2CCA-44FE-4C80-908A-0D76C5D9A0B2}" type="presParOf" srcId="{92243628-63A7-452A-AB65-7D409800DBB2}" destId="{FC7926F0-594B-4CE8-A9A0-B0DC5217FB4A}" srcOrd="0" destOrd="0" presId="urn:microsoft.com/office/officeart/2005/8/layout/orgChart1"/>
    <dgm:cxn modelId="{92036F22-6375-4234-9B02-900AB322D2F1}" type="presParOf" srcId="{92243628-63A7-452A-AB65-7D409800DBB2}" destId="{0F9F7C0F-89AB-40D6-B8CB-7BE15BADB6AC}" srcOrd="1" destOrd="0" presId="urn:microsoft.com/office/officeart/2005/8/layout/orgChart1"/>
    <dgm:cxn modelId="{D4A0A91F-9674-4A64-8954-244ED73843DF}" type="presParOf" srcId="{C685F1B1-F1F1-48BD-BE6F-96B232CF4CB0}" destId="{B7552FD8-1247-4B7A-9501-87DCB188B934}" srcOrd="1" destOrd="0" presId="urn:microsoft.com/office/officeart/2005/8/layout/orgChart1"/>
    <dgm:cxn modelId="{C263CC3F-ABAD-459D-82AB-4BA7132EFF82}" type="presParOf" srcId="{C685F1B1-F1F1-48BD-BE6F-96B232CF4CB0}" destId="{3902366B-E8B8-4A62-9047-1530107FBE3F}" srcOrd="2" destOrd="0" presId="urn:microsoft.com/office/officeart/2005/8/layout/orgChart1"/>
    <dgm:cxn modelId="{7FAB5169-3C20-406D-A014-AFA0E75F9AF8}" type="presParOf" srcId="{0D511BCF-0A7A-4F48-968E-80D8E784566C}" destId="{8EBD09C4-6041-48BA-9B7B-9F65EDCB4B27}" srcOrd="2" destOrd="0" presId="urn:microsoft.com/office/officeart/2005/8/layout/orgChart1"/>
    <dgm:cxn modelId="{D6499228-8487-42B9-80F7-FC522B04BAF8}" type="presParOf" srcId="{0D511BCF-0A7A-4F48-968E-80D8E784566C}" destId="{2BE9AF6F-8B47-4BB7-8111-C290B771C2D0}" srcOrd="3" destOrd="0" presId="urn:microsoft.com/office/officeart/2005/8/layout/orgChart1"/>
    <dgm:cxn modelId="{DDF5F3F4-4735-48F6-BB46-A4991F7B9159}" type="presParOf" srcId="{2BE9AF6F-8B47-4BB7-8111-C290B771C2D0}" destId="{F50EDB92-47A1-4C9E-8722-FBF38A561730}" srcOrd="0" destOrd="0" presId="urn:microsoft.com/office/officeart/2005/8/layout/orgChart1"/>
    <dgm:cxn modelId="{008EE800-9CAA-415F-9C83-46F61C3C9362}" type="presParOf" srcId="{F50EDB92-47A1-4C9E-8722-FBF38A561730}" destId="{3D14D6BE-0E8A-4C54-AB04-63EDB09DDCA9}" srcOrd="0" destOrd="0" presId="urn:microsoft.com/office/officeart/2005/8/layout/orgChart1"/>
    <dgm:cxn modelId="{7072806A-3593-4E27-86DE-D6C5DE50FE43}" type="presParOf" srcId="{F50EDB92-47A1-4C9E-8722-FBF38A561730}" destId="{4113887A-2BD2-41DE-9C58-9F6AA6079AC3}" srcOrd="1" destOrd="0" presId="urn:microsoft.com/office/officeart/2005/8/layout/orgChart1"/>
    <dgm:cxn modelId="{DFA6BBB6-BFE5-4DA6-B69B-CBF1FEAC65A7}" type="presParOf" srcId="{2BE9AF6F-8B47-4BB7-8111-C290B771C2D0}" destId="{3F698F27-FCA9-4218-A2CC-3F1125703329}" srcOrd="1" destOrd="0" presId="urn:microsoft.com/office/officeart/2005/8/layout/orgChart1"/>
    <dgm:cxn modelId="{5140FB0F-2D85-4B5A-BDF8-2B19D41452FC}" type="presParOf" srcId="{2BE9AF6F-8B47-4BB7-8111-C290B771C2D0}" destId="{B8CED3FE-DC49-4C2A-9DDF-50CD8EA13564}" srcOrd="2" destOrd="0" presId="urn:microsoft.com/office/officeart/2005/8/layout/orgChart1"/>
    <dgm:cxn modelId="{3EBD6D31-2BE1-4BFB-BC94-027E7F61564C}" type="presParOf" srcId="{0D511BCF-0A7A-4F48-968E-80D8E784566C}" destId="{9F96773B-07E2-46DF-A1F9-A4133F64220A}" srcOrd="4" destOrd="0" presId="urn:microsoft.com/office/officeart/2005/8/layout/orgChart1"/>
    <dgm:cxn modelId="{7E9A33C8-6D40-4F42-A304-4010B3FCCFC8}" type="presParOf" srcId="{0D511BCF-0A7A-4F48-968E-80D8E784566C}" destId="{9403FF64-7850-47E2-A901-393EEE099EDD}" srcOrd="5" destOrd="0" presId="urn:microsoft.com/office/officeart/2005/8/layout/orgChart1"/>
    <dgm:cxn modelId="{00DC9EAE-0A47-414E-B24F-EF92CF25FEC7}" type="presParOf" srcId="{9403FF64-7850-47E2-A901-393EEE099EDD}" destId="{57B124A5-5C16-43FB-B5C0-65914438A7A5}" srcOrd="0" destOrd="0" presId="urn:microsoft.com/office/officeart/2005/8/layout/orgChart1"/>
    <dgm:cxn modelId="{FB7EB2CC-873C-41A8-AF64-C682534DA15A}" type="presParOf" srcId="{57B124A5-5C16-43FB-B5C0-65914438A7A5}" destId="{200D7CE1-F1F1-4FD2-8886-7DCA7D0223B2}" srcOrd="0" destOrd="0" presId="urn:microsoft.com/office/officeart/2005/8/layout/orgChart1"/>
    <dgm:cxn modelId="{4BDD661A-94A2-467C-9612-D9845924D5E8}" type="presParOf" srcId="{57B124A5-5C16-43FB-B5C0-65914438A7A5}" destId="{8938AFD7-2DD5-4348-B37E-F0A6902856BD}" srcOrd="1" destOrd="0" presId="urn:microsoft.com/office/officeart/2005/8/layout/orgChart1"/>
    <dgm:cxn modelId="{63720A3A-74C4-4E11-9ADD-B86271DC54EA}" type="presParOf" srcId="{9403FF64-7850-47E2-A901-393EEE099EDD}" destId="{F65B7178-9DF7-4927-AFD0-A711DF44F432}" srcOrd="1" destOrd="0" presId="urn:microsoft.com/office/officeart/2005/8/layout/orgChart1"/>
    <dgm:cxn modelId="{2B1B0D25-4A93-42FE-A29C-7BB1AC5FE513}" type="presParOf" srcId="{9403FF64-7850-47E2-A901-393EEE099EDD}" destId="{B2C9EF8D-4303-4DCC-97EA-0C4DDC2E4A55}" srcOrd="2" destOrd="0" presId="urn:microsoft.com/office/officeart/2005/8/layout/orgChart1"/>
    <dgm:cxn modelId="{E81F6871-60E5-437A-94B7-F6914B530AE1}" type="presParOf" srcId="{0D511BCF-0A7A-4F48-968E-80D8E784566C}" destId="{4C682B01-504A-4226-952F-7C98FC92289A}" srcOrd="6" destOrd="0" presId="urn:microsoft.com/office/officeart/2005/8/layout/orgChart1"/>
    <dgm:cxn modelId="{87739029-D37B-4106-AFA8-F1858D92BAA9}" type="presParOf" srcId="{0D511BCF-0A7A-4F48-968E-80D8E784566C}" destId="{20D797EF-F741-4055-968D-FEA2B7B8024F}" srcOrd="7" destOrd="0" presId="urn:microsoft.com/office/officeart/2005/8/layout/orgChart1"/>
    <dgm:cxn modelId="{F6F74FFC-473C-429F-AE0A-02CDD6E2B254}" type="presParOf" srcId="{20D797EF-F741-4055-968D-FEA2B7B8024F}" destId="{5A57DCDB-14A5-474D-89D2-D058BD944543}" srcOrd="0" destOrd="0" presId="urn:microsoft.com/office/officeart/2005/8/layout/orgChart1"/>
    <dgm:cxn modelId="{E728D9A9-E0D9-46F6-B428-B1469B2C0871}" type="presParOf" srcId="{5A57DCDB-14A5-474D-89D2-D058BD944543}" destId="{950DABC7-D9B4-40ED-B1C6-5784EA0610C1}" srcOrd="0" destOrd="0" presId="urn:microsoft.com/office/officeart/2005/8/layout/orgChart1"/>
    <dgm:cxn modelId="{44FDF399-6DC2-4113-BA21-08C3C1B1016A}" type="presParOf" srcId="{5A57DCDB-14A5-474D-89D2-D058BD944543}" destId="{162D075B-5B82-4941-AE90-72583015A3EB}" srcOrd="1" destOrd="0" presId="urn:microsoft.com/office/officeart/2005/8/layout/orgChart1"/>
    <dgm:cxn modelId="{F7501C26-CA98-4190-86DA-D7676BC3D82F}" type="presParOf" srcId="{20D797EF-F741-4055-968D-FEA2B7B8024F}" destId="{C02857DC-D980-4B55-80ED-0670E56CE8AF}" srcOrd="1" destOrd="0" presId="urn:microsoft.com/office/officeart/2005/8/layout/orgChart1"/>
    <dgm:cxn modelId="{30B8C106-3E74-4799-A964-9B241522401B}" type="presParOf" srcId="{20D797EF-F741-4055-968D-FEA2B7B8024F}" destId="{60B0F98D-A1EE-4F95-8DB2-C8B603C8AF1F}" srcOrd="2" destOrd="0" presId="urn:microsoft.com/office/officeart/2005/8/layout/orgChart1"/>
    <dgm:cxn modelId="{03B1D7B8-AFD1-4EF9-86AF-F0A607CF30E0}" type="presParOf" srcId="{0D511BCF-0A7A-4F48-968E-80D8E784566C}" destId="{D5D74829-A10A-4E14-883B-A75E6BDD7FDF}" srcOrd="8" destOrd="0" presId="urn:microsoft.com/office/officeart/2005/8/layout/orgChart1"/>
    <dgm:cxn modelId="{20B1E044-5F1A-4003-B37D-C21C86DCA2D8}" type="presParOf" srcId="{0D511BCF-0A7A-4F48-968E-80D8E784566C}" destId="{BD55519A-4A27-4A1B-9FAD-D0C5FE294E60}" srcOrd="9" destOrd="0" presId="urn:microsoft.com/office/officeart/2005/8/layout/orgChart1"/>
    <dgm:cxn modelId="{29AD965F-BA7D-433E-BF6B-6668AECBE55E}" type="presParOf" srcId="{BD55519A-4A27-4A1B-9FAD-D0C5FE294E60}" destId="{51F4D38F-13ED-42FD-8AE7-2466C84428AC}" srcOrd="0" destOrd="0" presId="urn:microsoft.com/office/officeart/2005/8/layout/orgChart1"/>
    <dgm:cxn modelId="{10D669EA-B73A-4B12-B74F-A92AEE73E54E}" type="presParOf" srcId="{51F4D38F-13ED-42FD-8AE7-2466C84428AC}" destId="{BB2FDA02-9626-47FB-AD05-7FF4EE15241C}" srcOrd="0" destOrd="0" presId="urn:microsoft.com/office/officeart/2005/8/layout/orgChart1"/>
    <dgm:cxn modelId="{7A03CE48-06D2-4E01-AF46-696F663F0DF3}" type="presParOf" srcId="{51F4D38F-13ED-42FD-8AE7-2466C84428AC}" destId="{72D91180-68FE-43BA-881B-C1668CBDF9F5}" srcOrd="1" destOrd="0" presId="urn:microsoft.com/office/officeart/2005/8/layout/orgChart1"/>
    <dgm:cxn modelId="{DDF11CD9-2457-4426-A2CE-3286EF1D606A}" type="presParOf" srcId="{BD55519A-4A27-4A1B-9FAD-D0C5FE294E60}" destId="{1107C097-6901-4720-92D9-3CC540372710}" srcOrd="1" destOrd="0" presId="urn:microsoft.com/office/officeart/2005/8/layout/orgChart1"/>
    <dgm:cxn modelId="{FE3D73CE-FFAA-4ED0-BBC0-A790D9112A36}" type="presParOf" srcId="{BD55519A-4A27-4A1B-9FAD-D0C5FE294E60}" destId="{AC64D1F8-FA98-4BDA-AB04-73B04D40CA95}" srcOrd="2" destOrd="0" presId="urn:microsoft.com/office/officeart/2005/8/layout/orgChart1"/>
    <dgm:cxn modelId="{150E8A9F-9307-40D7-A483-E498224BEC1A}" type="presParOf" srcId="{0D511BCF-0A7A-4F48-968E-80D8E784566C}" destId="{EE3D8298-8C1F-46DE-9E00-A5FA0CEAED16}" srcOrd="10" destOrd="0" presId="urn:microsoft.com/office/officeart/2005/8/layout/orgChart1"/>
    <dgm:cxn modelId="{EFFA0275-EA5C-46B2-B406-EDADAC50E869}" type="presParOf" srcId="{0D511BCF-0A7A-4F48-968E-80D8E784566C}" destId="{DDD3CE69-40D3-42BE-A31E-16B981123768}" srcOrd="11" destOrd="0" presId="urn:microsoft.com/office/officeart/2005/8/layout/orgChart1"/>
    <dgm:cxn modelId="{7D8B94A1-638C-47C7-B82D-08CA19E3F036}" type="presParOf" srcId="{DDD3CE69-40D3-42BE-A31E-16B981123768}" destId="{4758EBF9-D1EE-44C5-A2C3-EDE01ED815D9}" srcOrd="0" destOrd="0" presId="urn:microsoft.com/office/officeart/2005/8/layout/orgChart1"/>
    <dgm:cxn modelId="{FC90125B-456E-42DB-B067-A44C82660483}" type="presParOf" srcId="{4758EBF9-D1EE-44C5-A2C3-EDE01ED815D9}" destId="{30EBFFD1-5A25-4FBF-87D0-F2773231645B}" srcOrd="0" destOrd="0" presId="urn:microsoft.com/office/officeart/2005/8/layout/orgChart1"/>
    <dgm:cxn modelId="{A62326CF-8887-4C7E-9944-475FCB061135}" type="presParOf" srcId="{4758EBF9-D1EE-44C5-A2C3-EDE01ED815D9}" destId="{1B064017-A4C5-42D1-BFD8-487B79B1BE41}" srcOrd="1" destOrd="0" presId="urn:microsoft.com/office/officeart/2005/8/layout/orgChart1"/>
    <dgm:cxn modelId="{72C842CC-5133-49CC-A1BF-3940986B8652}" type="presParOf" srcId="{DDD3CE69-40D3-42BE-A31E-16B981123768}" destId="{B05CC5F3-132A-4339-93C2-9B7251CBF88C}" srcOrd="1" destOrd="0" presId="urn:microsoft.com/office/officeart/2005/8/layout/orgChart1"/>
    <dgm:cxn modelId="{AE57B84A-5500-4995-807C-651D2A2BBB0B}" type="presParOf" srcId="{DDD3CE69-40D3-42BE-A31E-16B981123768}" destId="{21B93A6D-CED3-48FA-BDF8-31B5105B408D}" srcOrd="2" destOrd="0" presId="urn:microsoft.com/office/officeart/2005/8/layout/orgChart1"/>
    <dgm:cxn modelId="{E520ED1B-BF10-4928-A5C2-51890ED524EB}" type="presParOf" srcId="{7C1203E1-9D45-4FF9-B034-0ECF5DCB4FFB}" destId="{1B26CB90-F988-4658-8BB2-CC037161570B}"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3D8298-8C1F-46DE-9E00-A5FA0CEAED16}">
      <dsp:nvSpPr>
        <dsp:cNvPr id="0" name=""/>
        <dsp:cNvSpPr/>
      </dsp:nvSpPr>
      <dsp:spPr>
        <a:xfrm>
          <a:off x="3242783" y="1084654"/>
          <a:ext cx="2719827" cy="617377"/>
        </a:xfrm>
        <a:custGeom>
          <a:avLst/>
          <a:gdLst/>
          <a:ahLst/>
          <a:cxnLst/>
          <a:rect l="0" t="0" r="0" b="0"/>
          <a:pathLst>
            <a:path>
              <a:moveTo>
                <a:pt x="0" y="0"/>
              </a:moveTo>
              <a:lnTo>
                <a:pt x="0" y="524256"/>
              </a:lnTo>
              <a:lnTo>
                <a:pt x="2719827" y="524256"/>
              </a:lnTo>
              <a:lnTo>
                <a:pt x="2719827"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D74829-A10A-4E14-883B-A75E6BDD7FDF}">
      <dsp:nvSpPr>
        <dsp:cNvPr id="0" name=""/>
        <dsp:cNvSpPr/>
      </dsp:nvSpPr>
      <dsp:spPr>
        <a:xfrm>
          <a:off x="3242783" y="1084654"/>
          <a:ext cx="1669371" cy="617377"/>
        </a:xfrm>
        <a:custGeom>
          <a:avLst/>
          <a:gdLst/>
          <a:ahLst/>
          <a:cxnLst/>
          <a:rect l="0" t="0" r="0" b="0"/>
          <a:pathLst>
            <a:path>
              <a:moveTo>
                <a:pt x="0" y="0"/>
              </a:moveTo>
              <a:lnTo>
                <a:pt x="0" y="524256"/>
              </a:lnTo>
              <a:lnTo>
                <a:pt x="1669371" y="524256"/>
              </a:lnTo>
              <a:lnTo>
                <a:pt x="1669371"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682B01-504A-4226-952F-7C98FC92289A}">
      <dsp:nvSpPr>
        <dsp:cNvPr id="0" name=""/>
        <dsp:cNvSpPr/>
      </dsp:nvSpPr>
      <dsp:spPr>
        <a:xfrm>
          <a:off x="3242783" y="1084654"/>
          <a:ext cx="752571" cy="617377"/>
        </a:xfrm>
        <a:custGeom>
          <a:avLst/>
          <a:gdLst/>
          <a:ahLst/>
          <a:cxnLst/>
          <a:rect l="0" t="0" r="0" b="0"/>
          <a:pathLst>
            <a:path>
              <a:moveTo>
                <a:pt x="0" y="0"/>
              </a:moveTo>
              <a:lnTo>
                <a:pt x="0" y="524256"/>
              </a:lnTo>
              <a:lnTo>
                <a:pt x="752571" y="524256"/>
              </a:lnTo>
              <a:lnTo>
                <a:pt x="752571"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96773B-07E2-46DF-A1F9-A4133F64220A}">
      <dsp:nvSpPr>
        <dsp:cNvPr id="0" name=""/>
        <dsp:cNvSpPr/>
      </dsp:nvSpPr>
      <dsp:spPr>
        <a:xfrm>
          <a:off x="2943045" y="1084654"/>
          <a:ext cx="299738" cy="617377"/>
        </a:xfrm>
        <a:custGeom>
          <a:avLst/>
          <a:gdLst/>
          <a:ahLst/>
          <a:cxnLst/>
          <a:rect l="0" t="0" r="0" b="0"/>
          <a:pathLst>
            <a:path>
              <a:moveTo>
                <a:pt x="299738" y="0"/>
              </a:moveTo>
              <a:lnTo>
                <a:pt x="299738" y="524256"/>
              </a:lnTo>
              <a:lnTo>
                <a:pt x="0" y="524256"/>
              </a:lnTo>
              <a:lnTo>
                <a:pt x="0"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BD09C4-6041-48BA-9B7B-9F65EDCB4B27}">
      <dsp:nvSpPr>
        <dsp:cNvPr id="0" name=""/>
        <dsp:cNvSpPr/>
      </dsp:nvSpPr>
      <dsp:spPr>
        <a:xfrm>
          <a:off x="1741344" y="1084654"/>
          <a:ext cx="1501439" cy="617377"/>
        </a:xfrm>
        <a:custGeom>
          <a:avLst/>
          <a:gdLst/>
          <a:ahLst/>
          <a:cxnLst/>
          <a:rect l="0" t="0" r="0" b="0"/>
          <a:pathLst>
            <a:path>
              <a:moveTo>
                <a:pt x="1501439" y="0"/>
              </a:moveTo>
              <a:lnTo>
                <a:pt x="1501439" y="524256"/>
              </a:lnTo>
              <a:lnTo>
                <a:pt x="0" y="524256"/>
              </a:lnTo>
              <a:lnTo>
                <a:pt x="0"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066C09-76A5-4CE2-9E12-6D92264D6C28}">
      <dsp:nvSpPr>
        <dsp:cNvPr id="0" name=""/>
        <dsp:cNvSpPr/>
      </dsp:nvSpPr>
      <dsp:spPr>
        <a:xfrm>
          <a:off x="522455" y="1084654"/>
          <a:ext cx="2720328" cy="617377"/>
        </a:xfrm>
        <a:custGeom>
          <a:avLst/>
          <a:gdLst/>
          <a:ahLst/>
          <a:cxnLst/>
          <a:rect l="0" t="0" r="0" b="0"/>
          <a:pathLst>
            <a:path>
              <a:moveTo>
                <a:pt x="2720328" y="0"/>
              </a:moveTo>
              <a:lnTo>
                <a:pt x="2720328" y="524256"/>
              </a:lnTo>
              <a:lnTo>
                <a:pt x="0" y="524256"/>
              </a:lnTo>
              <a:lnTo>
                <a:pt x="0" y="617377"/>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0FADBF-A40C-4AEF-9814-61E3097E370C}">
      <dsp:nvSpPr>
        <dsp:cNvPr id="0" name=""/>
        <dsp:cNvSpPr/>
      </dsp:nvSpPr>
      <dsp:spPr>
        <a:xfrm>
          <a:off x="2764466" y="609601"/>
          <a:ext cx="956634" cy="4750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b="1" kern="1200"/>
            <a:t>IT Operations</a:t>
          </a:r>
        </a:p>
      </dsp:txBody>
      <dsp:txXfrm>
        <a:off x="2764466" y="609601"/>
        <a:ext cx="956634" cy="475053"/>
      </dsp:txXfrm>
    </dsp:sp>
    <dsp:sp modelId="{FC7926F0-594B-4CE8-A9A0-B0DC5217FB4A}">
      <dsp:nvSpPr>
        <dsp:cNvPr id="0" name=""/>
        <dsp:cNvSpPr/>
      </dsp:nvSpPr>
      <dsp:spPr>
        <a:xfrm>
          <a:off x="442" y="1702031"/>
          <a:ext cx="1044025" cy="427486"/>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Run Solutions</a:t>
          </a:r>
        </a:p>
      </dsp:txBody>
      <dsp:txXfrm>
        <a:off x="442" y="1702031"/>
        <a:ext cx="1044025" cy="427486"/>
      </dsp:txXfrm>
    </dsp:sp>
    <dsp:sp modelId="{3D14D6BE-0E8A-4C54-AB04-63EDB09DDCA9}">
      <dsp:nvSpPr>
        <dsp:cNvPr id="0" name=""/>
        <dsp:cNvSpPr/>
      </dsp:nvSpPr>
      <dsp:spPr>
        <a:xfrm>
          <a:off x="1230709" y="1702031"/>
          <a:ext cx="1021268" cy="446536"/>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Manage Infrastructure</a:t>
          </a:r>
        </a:p>
      </dsp:txBody>
      <dsp:txXfrm>
        <a:off x="1230709" y="1702031"/>
        <a:ext cx="1021268" cy="446536"/>
      </dsp:txXfrm>
    </dsp:sp>
    <dsp:sp modelId="{200D7CE1-F1F1-4FD2-8886-7DCA7D0223B2}">
      <dsp:nvSpPr>
        <dsp:cNvPr id="0" name=""/>
        <dsp:cNvSpPr/>
      </dsp:nvSpPr>
      <dsp:spPr>
        <a:xfrm>
          <a:off x="2438220" y="1702031"/>
          <a:ext cx="1009650" cy="457630"/>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Manage Configurations</a:t>
          </a:r>
        </a:p>
      </dsp:txBody>
      <dsp:txXfrm>
        <a:off x="2438220" y="1702031"/>
        <a:ext cx="1009650" cy="457630"/>
      </dsp:txXfrm>
    </dsp:sp>
    <dsp:sp modelId="{950DABC7-D9B4-40ED-B1C6-5784EA0610C1}">
      <dsp:nvSpPr>
        <dsp:cNvPr id="0" name=""/>
        <dsp:cNvSpPr/>
      </dsp:nvSpPr>
      <dsp:spPr>
        <a:xfrm>
          <a:off x="3634112" y="1702031"/>
          <a:ext cx="722484" cy="455116"/>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Mitigate Disasters</a:t>
          </a:r>
        </a:p>
      </dsp:txBody>
      <dsp:txXfrm>
        <a:off x="3634112" y="1702031"/>
        <a:ext cx="722484" cy="455116"/>
      </dsp:txXfrm>
    </dsp:sp>
    <dsp:sp modelId="{BB2FDA02-9626-47FB-AD05-7FF4EE15241C}">
      <dsp:nvSpPr>
        <dsp:cNvPr id="0" name=""/>
        <dsp:cNvSpPr/>
      </dsp:nvSpPr>
      <dsp:spPr>
        <a:xfrm>
          <a:off x="4542838" y="1702031"/>
          <a:ext cx="738633" cy="433854"/>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Govern IT Operations</a:t>
          </a:r>
        </a:p>
      </dsp:txBody>
      <dsp:txXfrm>
        <a:off x="4542838" y="1702031"/>
        <a:ext cx="738633" cy="433854"/>
      </dsp:txXfrm>
    </dsp:sp>
    <dsp:sp modelId="{30EBFFD1-5A25-4FBF-87D0-F2773231645B}">
      <dsp:nvSpPr>
        <dsp:cNvPr id="0" name=""/>
        <dsp:cNvSpPr/>
      </dsp:nvSpPr>
      <dsp:spPr>
        <a:xfrm>
          <a:off x="5467713" y="1702031"/>
          <a:ext cx="989793" cy="438581"/>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ysClr val="windowText" lastClr="000000"/>
              </a:solidFill>
            </a:rPr>
            <a:t>Evolve Infrastructure</a:t>
          </a:r>
        </a:p>
      </dsp:txBody>
      <dsp:txXfrm>
        <a:off x="5467713" y="1702031"/>
        <a:ext cx="989793" cy="43858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6CCA5-ED8F-4F2C-9510-AB65E87E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1130</Words>
  <Characters>6705</Characters>
  <Application>Microsoft Office Word</Application>
  <DocSecurity>0</DocSecurity>
  <Lines>321</Lines>
  <Paragraphs>171</Paragraphs>
  <ScaleCrop>false</ScaleCrop>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2022-11-23T10:31:00Z</dcterms:created>
  <dcterms:modified xsi:type="dcterms:W3CDTF">2022-11-23T10:31:00Z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f2aa78ad8ac5e4dec8e717ac9dfafe63aa633eeca1bc850084a5e4c98da4fb3b</vt:lpwstr>
  </property>
</Properties>
</file>